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0C73DE">
        <w:rPr>
          <w:b/>
          <w:noProof/>
          <w:sz w:val="24"/>
          <w:szCs w:val="24"/>
          <w:lang w:val="sv-SE"/>
        </w:rPr>
        <w:t>6</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A6162B" w:rsidRPr="00A6162B">
        <w:rPr>
          <w:b/>
          <w:noProof/>
          <w:sz w:val="24"/>
          <w:szCs w:val="24"/>
          <w:lang w:val="sv-SE"/>
        </w:rPr>
        <w:t>2111116</w:t>
      </w:r>
    </w:p>
    <w:p w:rsidR="009B141C" w:rsidRDefault="000C73DE">
      <w:pPr>
        <w:pStyle w:val="CRCoverPage"/>
        <w:outlineLvl w:val="0"/>
        <w:rPr>
          <w:b/>
          <w:noProof/>
          <w:sz w:val="24"/>
          <w:szCs w:val="24"/>
        </w:rPr>
      </w:pPr>
      <w:r>
        <w:rPr>
          <w:b/>
          <w:noProof/>
          <w:sz w:val="24"/>
          <w:szCs w:val="24"/>
        </w:rPr>
        <w:t>Electronic meeting, November 1</w:t>
      </w:r>
      <w:r w:rsidR="00C754A1">
        <w:rPr>
          <w:b/>
          <w:noProof/>
          <w:sz w:val="24"/>
          <w:szCs w:val="24"/>
        </w:rPr>
        <w:t xml:space="preserve"> – </w:t>
      </w:r>
      <w:r>
        <w:rPr>
          <w:b/>
          <w:noProof/>
          <w:sz w:val="24"/>
          <w:szCs w:val="24"/>
        </w:rPr>
        <w:t>November 12</w:t>
      </w:r>
      <w:r w:rsidR="00C754A1">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E335F9">
        <w:rPr>
          <w:rFonts w:ascii="Arial" w:hAnsi="Arial"/>
          <w:sz w:val="24"/>
          <w:lang w:val="en-US" w:eastAsia="ko-KR"/>
        </w:rPr>
        <w:t>2.2</w:t>
      </w:r>
      <w:r w:rsidR="00BC12A8" w:rsidRPr="00BC12A8">
        <w:rPr>
          <w:rFonts w:ascii="Arial" w:hAnsi="Arial"/>
          <w:sz w:val="24"/>
          <w:lang w:val="en-US" w:eastAsia="ko-KR"/>
        </w:rPr>
        <w:t xml:space="preserve"> (NR_MBS-</w:t>
      </w:r>
      <w:bookmarkStart w:id="1" w:name="_GoBack"/>
      <w:bookmarkEnd w:id="1"/>
      <w:r w:rsidR="00BC12A8" w:rsidRPr="00BC12A8">
        <w:rPr>
          <w:rFonts w:ascii="Arial" w:hAnsi="Arial"/>
          <w:sz w:val="24"/>
          <w:lang w:val="en-US" w:eastAsia="ko-KR"/>
        </w:rPr>
        <w:t>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572D53">
        <w:rPr>
          <w:rFonts w:ascii="Arial" w:hAnsi="Arial"/>
          <w:sz w:val="24"/>
          <w:lang w:val="en-US"/>
        </w:rPr>
        <w:t>DRX for MBS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3A1FAF" w:rsidRDefault="0088574E" w:rsidP="003A1FAF">
      <w:pPr>
        <w:rPr>
          <w:lang w:val="en-US" w:eastAsia="ko-KR"/>
        </w:rPr>
      </w:pPr>
      <w:r w:rsidRPr="00BC12A8">
        <w:rPr>
          <w:lang w:val="en-US" w:eastAsia="ko-KR"/>
        </w:rPr>
        <w:t xml:space="preserve">This document discusses </w:t>
      </w:r>
      <w:r>
        <w:rPr>
          <w:lang w:val="en-US" w:eastAsia="ko-KR"/>
        </w:rPr>
        <w:t xml:space="preserve">RAN2 aspects of </w:t>
      </w:r>
      <w:r w:rsidR="00381D44">
        <w:rPr>
          <w:lang w:val="en-US" w:eastAsia="ko-KR"/>
        </w:rPr>
        <w:t>DRX for MBS</w:t>
      </w:r>
      <w:r w:rsidR="006C0B98">
        <w:rPr>
          <w:lang w:val="en-US" w:eastAsia="ko-KR"/>
        </w:rPr>
        <w:t>.</w:t>
      </w:r>
      <w:r w:rsidR="00381D44">
        <w:rPr>
          <w:lang w:val="en-US" w:eastAsia="ko-KR"/>
        </w:rPr>
        <w:t xml:space="preserve"> </w:t>
      </w:r>
      <w:r w:rsidR="003A1FAF">
        <w:rPr>
          <w:lang w:val="en-US" w:eastAsia="ko-KR"/>
        </w:rPr>
        <w:t>The following agreements, which are agreed in RAN</w:t>
      </w:r>
      <w:r w:rsidR="00381D44">
        <w:rPr>
          <w:lang w:val="en-US" w:eastAsia="ko-KR"/>
        </w:rPr>
        <w:t>2-115</w:t>
      </w:r>
      <w:r w:rsidR="006C0B98">
        <w:rPr>
          <w:lang w:val="en-US" w:eastAsia="ko-KR"/>
        </w:rPr>
        <w:t xml:space="preserve">e meeting, are related to </w:t>
      </w:r>
      <w:r w:rsidR="00381D44">
        <w:rPr>
          <w:lang w:val="en-US" w:eastAsia="ko-KR"/>
        </w:rPr>
        <w:t>DRX</w:t>
      </w:r>
      <w:r w:rsidR="006C0B98">
        <w:rPr>
          <w:lang w:val="en-US" w:eastAsia="ko-KR"/>
        </w:rPr>
        <w:t xml:space="preserve"> for NR MBS</w:t>
      </w:r>
      <w:r w:rsidR="00381D44">
        <w:rPr>
          <w:lang w:val="en-US" w:eastAsia="ko-KR"/>
        </w:rPr>
        <w:t xml:space="preserve"> [1]</w:t>
      </w:r>
      <w:r w:rsidR="006C0B98">
        <w:rPr>
          <w:lang w:val="en-US" w:eastAsia="ko-KR"/>
        </w:rPr>
        <w:t>.</w:t>
      </w:r>
    </w:p>
    <w:tbl>
      <w:tblPr>
        <w:tblStyle w:val="ab"/>
        <w:tblW w:w="0" w:type="auto"/>
        <w:tblLook w:val="04A0" w:firstRow="1" w:lastRow="0" w:firstColumn="1" w:lastColumn="0" w:noHBand="0" w:noVBand="1"/>
      </w:tblPr>
      <w:tblGrid>
        <w:gridCol w:w="9631"/>
      </w:tblGrid>
      <w:tr w:rsidR="00381D44" w:rsidTr="004C5CD4">
        <w:tc>
          <w:tcPr>
            <w:tcW w:w="9631" w:type="dxa"/>
          </w:tcPr>
          <w:p w:rsidR="00381D44" w:rsidRDefault="00381D44" w:rsidP="004C5CD4">
            <w:pPr>
              <w:pStyle w:val="Agreement"/>
              <w:tabs>
                <w:tab w:val="num" w:pos="1619"/>
              </w:tabs>
              <w:spacing w:line="240" w:lineRule="auto"/>
            </w:pPr>
            <w:r>
              <w:t>For multicast PTM transmission, Multicast DRX pattern is configured on a per G-RNTI basis (i.e. independent of legacy UE-specific DRX for unicast transmission).</w:t>
            </w:r>
          </w:p>
          <w:p w:rsidR="00381D44" w:rsidRDefault="00381D44" w:rsidP="004C5CD4">
            <w:pPr>
              <w:pStyle w:val="Agreement"/>
              <w:tabs>
                <w:tab w:val="num" w:pos="1619"/>
              </w:tabs>
              <w:spacing w:line="240" w:lineRule="auto"/>
            </w:pPr>
            <w:r>
              <w:t>Legacy UE-specific DRX pattern for unicast is reused for PTP transmission of NR MBS, which means the UE specific DRX pattern are for both unicast services and the MBS PTP bearer of UE</w:t>
            </w:r>
          </w:p>
          <w:p w:rsidR="00381D44" w:rsidRDefault="00381D44" w:rsidP="004C5CD4">
            <w:pPr>
              <w:pStyle w:val="Agreement"/>
              <w:tabs>
                <w:tab w:val="num" w:pos="1619"/>
              </w:tabs>
              <w:spacing w:line="240" w:lineRule="auto"/>
            </w:pPr>
            <w:r>
              <w:t xml:space="preserve">Multicast long DRX support is baseline for PTM. FFS whether to support optional short DRX or not. </w:t>
            </w:r>
          </w:p>
          <w:p w:rsidR="00381D44" w:rsidRDefault="00381D44" w:rsidP="004C5CD4">
            <w:pPr>
              <w:pStyle w:val="Agreement"/>
              <w:tabs>
                <w:tab w:val="num" w:pos="1619"/>
              </w:tabs>
              <w:spacing w:line="240" w:lineRule="auto"/>
            </w:pPr>
            <w:r>
              <w:t>The Multicast Long DRX operation has to support the following parameters which are  similar to the UE-specific DRX for unicast, where the last two parameters are needed if the HARQ- feedback is enabled:</w:t>
            </w:r>
          </w:p>
          <w:p w:rsidR="00381D44" w:rsidRDefault="00381D44" w:rsidP="004C5CD4">
            <w:pPr>
              <w:pStyle w:val="Agreement"/>
              <w:numPr>
                <w:ilvl w:val="0"/>
                <w:numId w:val="0"/>
              </w:numPr>
              <w:ind w:left="1619"/>
            </w:pPr>
            <w:r>
              <w:t xml:space="preserve">- </w:t>
            </w:r>
            <w:proofErr w:type="spellStart"/>
            <w:r>
              <w:t>drx-onDurationTimerPTM</w:t>
            </w:r>
            <w:proofErr w:type="spellEnd"/>
          </w:p>
          <w:p w:rsidR="00381D44" w:rsidRDefault="00381D44" w:rsidP="004C5CD4">
            <w:pPr>
              <w:pStyle w:val="Agreement"/>
              <w:numPr>
                <w:ilvl w:val="0"/>
                <w:numId w:val="0"/>
              </w:numPr>
              <w:ind w:left="1619"/>
            </w:pPr>
            <w:r>
              <w:t xml:space="preserve">- </w:t>
            </w:r>
            <w:proofErr w:type="spellStart"/>
            <w:r>
              <w:t>drx-InactivityTimerPTM</w:t>
            </w:r>
            <w:proofErr w:type="spellEnd"/>
          </w:p>
          <w:p w:rsidR="00381D44" w:rsidRDefault="00381D44" w:rsidP="004C5CD4">
            <w:pPr>
              <w:pStyle w:val="Agreement"/>
              <w:numPr>
                <w:ilvl w:val="0"/>
                <w:numId w:val="0"/>
              </w:numPr>
              <w:ind w:left="1619"/>
            </w:pPr>
            <w:r>
              <w:t xml:space="preserve">- </w:t>
            </w:r>
            <w:proofErr w:type="spellStart"/>
            <w:r>
              <w:t>drx-LongCycleStartOffsetPTM</w:t>
            </w:r>
            <w:proofErr w:type="spellEnd"/>
          </w:p>
          <w:p w:rsidR="00381D44" w:rsidRDefault="00381D44" w:rsidP="004C5CD4">
            <w:pPr>
              <w:pStyle w:val="Agreement"/>
              <w:numPr>
                <w:ilvl w:val="0"/>
                <w:numId w:val="0"/>
              </w:numPr>
              <w:ind w:left="1619"/>
            </w:pPr>
            <w:r>
              <w:t xml:space="preserve">- </w:t>
            </w:r>
            <w:proofErr w:type="spellStart"/>
            <w:r>
              <w:t>drx-SlotOffsetPTM</w:t>
            </w:r>
            <w:proofErr w:type="spellEnd"/>
          </w:p>
          <w:p w:rsidR="00381D44" w:rsidRDefault="00381D44" w:rsidP="004C5CD4">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rsidR="00381D44" w:rsidRDefault="00381D44" w:rsidP="004C5CD4">
            <w:pPr>
              <w:pStyle w:val="Agreement"/>
              <w:numPr>
                <w:ilvl w:val="0"/>
                <w:numId w:val="0"/>
              </w:numPr>
              <w:ind w:left="1619"/>
            </w:pPr>
            <w:r>
              <w:t xml:space="preserve">- </w:t>
            </w:r>
            <w:proofErr w:type="spellStart"/>
            <w:r>
              <w:t>drx-RetransmissionTimerDLPTM</w:t>
            </w:r>
            <w:proofErr w:type="spellEnd"/>
          </w:p>
          <w:p w:rsidR="00381D44" w:rsidRDefault="00381D44" w:rsidP="004C5CD4">
            <w:pPr>
              <w:pStyle w:val="Agreement"/>
              <w:tabs>
                <w:tab w:val="num" w:pos="1619"/>
              </w:tabs>
              <w:spacing w:line="240" w:lineRule="auto"/>
            </w:pPr>
            <w:r>
              <w:t xml:space="preserve">For NR Broadcast, the DRX pattern is configured per G-RNTI.  </w:t>
            </w:r>
          </w:p>
          <w:p w:rsidR="00381D44" w:rsidRPr="00D16CB0" w:rsidRDefault="00381D44" w:rsidP="004C5CD4">
            <w:pPr>
              <w:pStyle w:val="Agreement"/>
              <w:tabs>
                <w:tab w:val="num" w:pos="1619"/>
              </w:tabs>
              <w:spacing w:line="240" w:lineRule="auto"/>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proofErr w:type="gramStart"/>
            <w:r>
              <w:t>drx</w:t>
            </w:r>
            <w:proofErr w:type="gramEnd"/>
            <w:r>
              <w:t>-CycleStartOffsetPTM</w:t>
            </w:r>
            <w:proofErr w:type="spellEnd"/>
            <w:r>
              <w:t>.</w:t>
            </w:r>
          </w:p>
        </w:tc>
      </w:tr>
    </w:tbl>
    <w:p w:rsidR="00146F8C" w:rsidRDefault="00146F8C" w:rsidP="008266D3">
      <w:pPr>
        <w:rPr>
          <w:lang w:eastAsia="ko-KR"/>
        </w:rPr>
      </w:pPr>
    </w:p>
    <w:p w:rsidR="00CF4C50" w:rsidRPr="0056608F" w:rsidRDefault="00C754A1" w:rsidP="0056608F">
      <w:pPr>
        <w:pStyle w:val="1"/>
        <w:rPr>
          <w:lang w:val="en-US"/>
        </w:rPr>
      </w:pPr>
      <w:r>
        <w:rPr>
          <w:lang w:val="en-US"/>
        </w:rPr>
        <w:t>2.</w:t>
      </w:r>
      <w:r>
        <w:rPr>
          <w:lang w:val="en-US"/>
        </w:rPr>
        <w:tab/>
        <w:t>Discussion</w:t>
      </w:r>
    </w:p>
    <w:p w:rsidR="0051796B" w:rsidRDefault="00CF4C50" w:rsidP="00146F8C">
      <w:pPr>
        <w:rPr>
          <w:lang w:eastAsia="ko-KR"/>
        </w:rPr>
      </w:pPr>
      <w:r>
        <w:rPr>
          <w:lang w:eastAsia="ko-KR"/>
        </w:rPr>
        <w:t>For PTM transmission using G-RNTI, it is agreed that the DRX pattern is configured on per G-RNTI.</w:t>
      </w:r>
      <w:r w:rsidR="00081D4D">
        <w:rPr>
          <w:lang w:eastAsia="ko-KR"/>
        </w:rPr>
        <w:t xml:space="preserve"> For </w:t>
      </w:r>
      <w:r w:rsidR="00D2658A">
        <w:rPr>
          <w:lang w:eastAsia="ko-KR"/>
        </w:rPr>
        <w:t xml:space="preserve">PTP transmission using C-RNTI, it is agreed that legacy UE-specific </w:t>
      </w:r>
      <w:r w:rsidR="00D6715D">
        <w:rPr>
          <w:lang w:eastAsia="ko-KR"/>
        </w:rPr>
        <w:t xml:space="preserve">DRX pattern for unicast </w:t>
      </w:r>
      <w:r w:rsidR="00214F20">
        <w:rPr>
          <w:lang w:eastAsia="ko-KR"/>
        </w:rPr>
        <w:t xml:space="preserve">is </w:t>
      </w:r>
      <w:r w:rsidR="00D6715D">
        <w:rPr>
          <w:lang w:eastAsia="ko-KR"/>
        </w:rPr>
        <w:t>reused.</w:t>
      </w:r>
    </w:p>
    <w:p w:rsidR="0051796B" w:rsidRPr="0051796B" w:rsidRDefault="00381D44" w:rsidP="00146F8C">
      <w:pPr>
        <w:rPr>
          <w:lang w:eastAsia="ko-KR"/>
        </w:rPr>
      </w:pPr>
      <w:r>
        <w:rPr>
          <w:lang w:eastAsia="ko-KR"/>
        </w:rPr>
        <w:t>Regarding</w:t>
      </w:r>
      <w:r w:rsidR="0051796B">
        <w:rPr>
          <w:lang w:eastAsia="ko-KR"/>
        </w:rPr>
        <w:t xml:space="preserve"> HARQ for PTM, PTM retransmission and PT</w:t>
      </w:r>
      <w:r w:rsidR="008B42EA">
        <w:rPr>
          <w:lang w:eastAsia="ko-KR"/>
        </w:rPr>
        <w:t xml:space="preserve">P retransmission are supported. </w:t>
      </w:r>
      <w:r w:rsidR="0051796B">
        <w:rPr>
          <w:lang w:eastAsia="ko-KR"/>
        </w:rPr>
        <w:t xml:space="preserve">In other words, the HARQ retransmission via PTM using the same G-RNTI is supported </w:t>
      </w:r>
      <w:r w:rsidR="008B42EA">
        <w:rPr>
          <w:lang w:eastAsia="ko-KR"/>
        </w:rPr>
        <w:t>and t</w:t>
      </w:r>
      <w:r w:rsidR="0051796B">
        <w:rPr>
          <w:lang w:eastAsia="ko-KR"/>
        </w:rPr>
        <w:t>he HARQ retransmission via PTP using C-RNTI is also supported for the initial transmission via PTM using G-RNTI. The same HARQ process ID are used for PTM (re)transmission and PTP retransmission of the same TB.</w:t>
      </w:r>
    </w:p>
    <w:p w:rsidR="00D6715D" w:rsidRDefault="0051796B" w:rsidP="00146F8C">
      <w:pPr>
        <w:rPr>
          <w:lang w:eastAsia="ko-KR"/>
        </w:rPr>
      </w:pPr>
      <w:r>
        <w:rPr>
          <w:rFonts w:hint="eastAsia"/>
          <w:lang w:eastAsia="ko-KR"/>
        </w:rPr>
        <w:t xml:space="preserve">For PTM transmission </w:t>
      </w:r>
      <w:r w:rsidR="002F3652">
        <w:rPr>
          <w:lang w:eastAsia="ko-KR"/>
        </w:rPr>
        <w:t>and</w:t>
      </w:r>
      <w:r w:rsidR="008B42EA">
        <w:rPr>
          <w:lang w:eastAsia="ko-KR"/>
        </w:rPr>
        <w:t xml:space="preserve"> PTM retransmission, the UE </w:t>
      </w:r>
      <w:r w:rsidR="002F3652">
        <w:rPr>
          <w:lang w:eastAsia="ko-KR"/>
        </w:rPr>
        <w:t>monitor</w:t>
      </w:r>
      <w:r w:rsidR="008B42EA">
        <w:rPr>
          <w:lang w:eastAsia="ko-KR"/>
        </w:rPr>
        <w:t>s</w:t>
      </w:r>
      <w:r w:rsidR="002F3652">
        <w:rPr>
          <w:lang w:eastAsia="ko-KR"/>
        </w:rPr>
        <w:t xml:space="preserve"> PDCCH for them during the Active time of PTM DRX operation</w:t>
      </w:r>
      <w:r w:rsidR="001C2E0D">
        <w:rPr>
          <w:lang w:eastAsia="ko-KR"/>
        </w:rPr>
        <w:t xml:space="preserve"> which is configured on per G-RNTI</w:t>
      </w:r>
      <w:r w:rsidR="002F3652">
        <w:rPr>
          <w:lang w:eastAsia="ko-KR"/>
        </w:rPr>
        <w:t xml:space="preserve">. </w:t>
      </w:r>
      <w:proofErr w:type="spellStart"/>
      <w:proofErr w:type="gramStart"/>
      <w:r w:rsidR="002F3652" w:rsidRPr="002F3652">
        <w:rPr>
          <w:i/>
          <w:lang w:eastAsia="ko-KR"/>
        </w:rPr>
        <w:t>drx</w:t>
      </w:r>
      <w:proofErr w:type="spellEnd"/>
      <w:r w:rsidR="002F3652" w:rsidRPr="002F3652">
        <w:rPr>
          <w:i/>
          <w:lang w:eastAsia="ko-KR"/>
        </w:rPr>
        <w:t>-HARQ-RTT-</w:t>
      </w:r>
      <w:proofErr w:type="spellStart"/>
      <w:r w:rsidR="002F3652" w:rsidRPr="002F3652">
        <w:rPr>
          <w:i/>
          <w:lang w:eastAsia="ko-KR"/>
        </w:rPr>
        <w:t>TimerDLPTM</w:t>
      </w:r>
      <w:proofErr w:type="spellEnd"/>
      <w:proofErr w:type="gramEnd"/>
      <w:r w:rsidR="002F3652">
        <w:rPr>
          <w:lang w:eastAsia="ko-KR"/>
        </w:rPr>
        <w:t xml:space="preserve"> and </w:t>
      </w:r>
      <w:proofErr w:type="spellStart"/>
      <w:r w:rsidR="002F3652" w:rsidRPr="002F3652">
        <w:rPr>
          <w:i/>
          <w:lang w:eastAsia="ko-KR"/>
        </w:rPr>
        <w:t>drx-RetransmissionTimerDLPTM</w:t>
      </w:r>
      <w:proofErr w:type="spellEnd"/>
      <w:r w:rsidR="008B42EA">
        <w:rPr>
          <w:lang w:eastAsia="ko-KR"/>
        </w:rPr>
        <w:t xml:space="preserve"> are used to make it possible</w:t>
      </w:r>
      <w:r w:rsidR="002F3652">
        <w:rPr>
          <w:lang w:eastAsia="ko-KR"/>
        </w:rPr>
        <w:t xml:space="preserve"> that UE monitor</w:t>
      </w:r>
      <w:r w:rsidR="008B42EA">
        <w:rPr>
          <w:lang w:eastAsia="ko-KR"/>
        </w:rPr>
        <w:t>s</w:t>
      </w:r>
      <w:r w:rsidR="002F3652">
        <w:rPr>
          <w:lang w:eastAsia="ko-KR"/>
        </w:rPr>
        <w:t xml:space="preserve"> PDCCH for </w:t>
      </w:r>
      <w:r w:rsidR="008B42EA">
        <w:rPr>
          <w:lang w:eastAsia="ko-KR"/>
        </w:rPr>
        <w:t xml:space="preserve">reception of </w:t>
      </w:r>
      <w:r w:rsidR="002F3652">
        <w:rPr>
          <w:lang w:eastAsia="ko-KR"/>
        </w:rPr>
        <w:t>PTM retransmission when PTM HARQ feedback is enabled.</w:t>
      </w:r>
    </w:p>
    <w:p w:rsidR="002F3652" w:rsidRDefault="002F3652" w:rsidP="002F3652">
      <w:pPr>
        <w:ind w:left="1134" w:hangingChars="567" w:hanging="1134"/>
        <w:jc w:val="both"/>
        <w:rPr>
          <w:rFonts w:eastAsia="맑은 고딕"/>
          <w:b/>
          <w:lang w:eastAsia="ko-KR"/>
        </w:rPr>
      </w:pPr>
      <w:r>
        <w:rPr>
          <w:rFonts w:eastAsia="맑은 고딕" w:hint="eastAsia"/>
          <w:b/>
          <w:lang w:eastAsia="ko-KR"/>
        </w:rPr>
        <w:lastRenderedPageBreak/>
        <w:t xml:space="preserve">Proposal </w:t>
      </w:r>
      <w:r>
        <w:rPr>
          <w:rFonts w:eastAsia="맑은 고딕"/>
          <w:b/>
          <w:lang w:eastAsia="ko-KR"/>
        </w:rPr>
        <w:t>1</w:t>
      </w:r>
      <w:r>
        <w:rPr>
          <w:rFonts w:eastAsia="맑은 고딕" w:hint="eastAsia"/>
          <w:b/>
          <w:lang w:eastAsia="ko-KR"/>
        </w:rPr>
        <w:t>.</w:t>
      </w:r>
      <w:r w:rsidR="00A062D2">
        <w:rPr>
          <w:rFonts w:eastAsia="맑은 고딕"/>
          <w:b/>
          <w:lang w:eastAsia="ko-KR"/>
        </w:rPr>
        <w:t xml:space="preserve"> </w:t>
      </w:r>
      <w:r w:rsidR="00CB505F">
        <w:rPr>
          <w:rFonts w:eastAsia="맑은 고딕"/>
          <w:b/>
          <w:lang w:eastAsia="ko-KR"/>
        </w:rPr>
        <w:t xml:space="preserve">When PTM HARQ feedback is enabled, </w:t>
      </w:r>
      <w:proofErr w:type="spellStart"/>
      <w:r w:rsidR="00CB505F" w:rsidRPr="00353008">
        <w:rPr>
          <w:rFonts w:eastAsia="맑은 고딕"/>
          <w:b/>
          <w:i/>
          <w:lang w:eastAsia="ko-KR"/>
        </w:rPr>
        <w:t>drx</w:t>
      </w:r>
      <w:proofErr w:type="spellEnd"/>
      <w:r w:rsidR="00CB505F" w:rsidRPr="00353008">
        <w:rPr>
          <w:rFonts w:eastAsia="맑은 고딕"/>
          <w:b/>
          <w:i/>
          <w:lang w:eastAsia="ko-KR"/>
        </w:rPr>
        <w:t>-HARQ-RTT-</w:t>
      </w:r>
      <w:proofErr w:type="spellStart"/>
      <w:r w:rsidR="00CB505F" w:rsidRPr="00353008">
        <w:rPr>
          <w:rFonts w:eastAsia="맑은 고딕"/>
          <w:b/>
          <w:i/>
          <w:lang w:eastAsia="ko-KR"/>
        </w:rPr>
        <w:t>TimerDLPTM</w:t>
      </w:r>
      <w:proofErr w:type="spellEnd"/>
      <w:r w:rsidR="00CB505F">
        <w:rPr>
          <w:rFonts w:eastAsia="맑은 고딕"/>
          <w:b/>
          <w:lang w:eastAsia="ko-KR"/>
        </w:rPr>
        <w:t xml:space="preserve"> and</w:t>
      </w:r>
      <w:r w:rsidR="00CB505F" w:rsidRPr="00FB2AD8">
        <w:rPr>
          <w:rFonts w:eastAsia="맑은 고딕"/>
          <w:b/>
          <w:lang w:eastAsia="ko-KR"/>
        </w:rPr>
        <w:t xml:space="preserve"> </w:t>
      </w:r>
      <w:proofErr w:type="spellStart"/>
      <w:r w:rsidR="00CB505F" w:rsidRPr="00353008">
        <w:rPr>
          <w:rFonts w:eastAsia="맑은 고딕"/>
          <w:b/>
          <w:i/>
          <w:lang w:eastAsia="ko-KR"/>
        </w:rPr>
        <w:t>drx-RetransmissionTimerDLPTM</w:t>
      </w:r>
      <w:proofErr w:type="spellEnd"/>
      <w:r w:rsidR="008B42EA">
        <w:rPr>
          <w:rFonts w:eastAsia="맑은 고딕"/>
          <w:b/>
          <w:lang w:eastAsia="ko-KR"/>
        </w:rPr>
        <w:t xml:space="preserve"> are used to </w:t>
      </w:r>
      <w:r w:rsidR="00CB505F">
        <w:rPr>
          <w:rFonts w:eastAsia="맑은 고딕"/>
          <w:b/>
          <w:lang w:eastAsia="ko-KR"/>
        </w:rPr>
        <w:t xml:space="preserve">monitor </w:t>
      </w:r>
      <w:r>
        <w:rPr>
          <w:rFonts w:eastAsia="맑은 고딕"/>
          <w:b/>
          <w:lang w:eastAsia="ko-KR"/>
        </w:rPr>
        <w:t>PDCCH addressed to G-RNTI for reception of PTM retransmission</w:t>
      </w:r>
      <w:r w:rsidR="00CB505F">
        <w:rPr>
          <w:rFonts w:eastAsia="맑은 고딕"/>
          <w:b/>
          <w:lang w:eastAsia="ko-KR"/>
        </w:rPr>
        <w:t>.</w:t>
      </w:r>
    </w:p>
    <w:p w:rsidR="00FD4C23" w:rsidRDefault="001C2E0D" w:rsidP="00FD4C23">
      <w:pPr>
        <w:rPr>
          <w:lang w:val="en-US" w:eastAsia="ko-KR"/>
        </w:rPr>
      </w:pPr>
      <w:r>
        <w:rPr>
          <w:rFonts w:hint="eastAsia"/>
          <w:lang w:eastAsia="ko-KR"/>
        </w:rPr>
        <w:t>For</w:t>
      </w:r>
      <w:r w:rsidR="008B42EA">
        <w:rPr>
          <w:rFonts w:hint="eastAsia"/>
          <w:lang w:eastAsia="ko-KR"/>
        </w:rPr>
        <w:t xml:space="preserve"> PTP retransmission, the UE </w:t>
      </w:r>
      <w:r>
        <w:rPr>
          <w:rFonts w:hint="eastAsia"/>
          <w:lang w:eastAsia="ko-KR"/>
        </w:rPr>
        <w:t>monitor</w:t>
      </w:r>
      <w:r w:rsidR="008B42EA">
        <w:rPr>
          <w:lang w:eastAsia="ko-KR"/>
        </w:rPr>
        <w:t>s</w:t>
      </w:r>
      <w:r>
        <w:rPr>
          <w:rFonts w:hint="eastAsia"/>
          <w:lang w:eastAsia="ko-KR"/>
        </w:rPr>
        <w:t xml:space="preserve"> PDCCH for PTP retransmission during the Active time of PTP DRX operation which is </w:t>
      </w:r>
      <w:r>
        <w:rPr>
          <w:lang w:eastAsia="ko-KR"/>
        </w:rPr>
        <w:t xml:space="preserve">UE-specific DRX operation. </w:t>
      </w:r>
      <w:r w:rsidR="00FD4C23">
        <w:rPr>
          <w:lang w:val="en-US" w:eastAsia="ko-KR"/>
        </w:rPr>
        <w:t>Assuming that PTM DRX operation is independent of PTP DRX operation, it is not sure that the UE can monitor PDCC</w:t>
      </w:r>
      <w:r w:rsidR="00174FA4">
        <w:rPr>
          <w:lang w:val="en-US" w:eastAsia="ko-KR"/>
        </w:rPr>
        <w:t>H for PTP retransmission properly</w:t>
      </w:r>
      <w:r w:rsidR="00AC3DA2">
        <w:rPr>
          <w:lang w:val="en-US" w:eastAsia="ko-KR"/>
        </w:rPr>
        <w:t xml:space="preserve"> </w:t>
      </w:r>
      <w:r w:rsidR="009A338C">
        <w:rPr>
          <w:lang w:val="en-US" w:eastAsia="ko-KR"/>
        </w:rPr>
        <w:t>[2</w:t>
      </w:r>
      <w:r w:rsidR="00AC3DA2">
        <w:rPr>
          <w:lang w:val="en-US" w:eastAsia="ko-KR"/>
        </w:rPr>
        <w:t>]</w:t>
      </w:r>
      <w:r w:rsidR="00174FA4">
        <w:rPr>
          <w:lang w:val="en-US" w:eastAsia="ko-KR"/>
        </w:rPr>
        <w:t>.</w:t>
      </w:r>
      <w:r w:rsidR="00FD4C23">
        <w:rPr>
          <w:lang w:val="en-US" w:eastAsia="ko-KR"/>
        </w:rPr>
        <w:t xml:space="preserve"> The followi</w:t>
      </w:r>
      <w:r w:rsidR="00174FA4">
        <w:rPr>
          <w:lang w:val="en-US" w:eastAsia="ko-KR"/>
        </w:rPr>
        <w:t>ng</w:t>
      </w:r>
      <w:r w:rsidR="00FD4C23">
        <w:rPr>
          <w:lang w:val="en-US" w:eastAsia="ko-KR"/>
        </w:rPr>
        <w:t xml:space="preserve">s are possible ways to make it possible that UE monitors PDCCH </w:t>
      </w:r>
      <w:r w:rsidR="00174FA4">
        <w:rPr>
          <w:lang w:val="en-US" w:eastAsia="ko-KR"/>
        </w:rPr>
        <w:t xml:space="preserve">addressed to C-RNTI </w:t>
      </w:r>
      <w:r w:rsidR="00FD4C23">
        <w:rPr>
          <w:lang w:val="en-US" w:eastAsia="ko-KR"/>
        </w:rPr>
        <w:t xml:space="preserve">for </w:t>
      </w:r>
      <w:r w:rsidR="00174FA4">
        <w:rPr>
          <w:lang w:val="en-US" w:eastAsia="ko-KR"/>
        </w:rPr>
        <w:t xml:space="preserve">reception of </w:t>
      </w:r>
      <w:r w:rsidR="00FD4C23">
        <w:rPr>
          <w:lang w:val="en-US" w:eastAsia="ko-KR"/>
        </w:rPr>
        <w:t>PTP retransmission.</w:t>
      </w:r>
    </w:p>
    <w:p w:rsidR="00174FA4" w:rsidRPr="008B42EA" w:rsidRDefault="008B42EA" w:rsidP="000F704C">
      <w:pPr>
        <w:pStyle w:val="ac"/>
        <w:numPr>
          <w:ilvl w:val="0"/>
          <w:numId w:val="17"/>
        </w:numPr>
        <w:ind w:leftChars="0"/>
        <w:rPr>
          <w:lang w:val="en-US" w:eastAsia="ko-KR"/>
        </w:rPr>
      </w:pPr>
      <w:r w:rsidRPr="008B42EA">
        <w:rPr>
          <w:lang w:val="en-US" w:eastAsia="ko-KR"/>
        </w:rPr>
        <w:t xml:space="preserve">PTP retransmission is scheduled when the state of PTP DRX operation becomes the Active time. In other words, </w:t>
      </w:r>
      <w:r w:rsidR="00174FA4" w:rsidRPr="008B42EA">
        <w:rPr>
          <w:lang w:val="en-US" w:eastAsia="ko-KR"/>
        </w:rPr>
        <w:t>P</w:t>
      </w:r>
      <w:r w:rsidRPr="008B42EA">
        <w:rPr>
          <w:lang w:val="en-US" w:eastAsia="ko-KR"/>
        </w:rPr>
        <w:t>TP retransmission is</w:t>
      </w:r>
      <w:r w:rsidR="00AA0DFE" w:rsidRPr="008B42EA">
        <w:rPr>
          <w:lang w:val="en-US" w:eastAsia="ko-KR"/>
        </w:rPr>
        <w:t xml:space="preserve"> delayed </w:t>
      </w:r>
      <w:r w:rsidR="00147DAE" w:rsidRPr="008B42EA">
        <w:rPr>
          <w:lang w:val="en-US" w:eastAsia="ko-KR"/>
        </w:rPr>
        <w:t xml:space="preserve">until the </w:t>
      </w:r>
      <w:r w:rsidR="00AD6BA1">
        <w:rPr>
          <w:lang w:val="en-US" w:eastAsia="ko-KR"/>
        </w:rPr>
        <w:t>Active time</w:t>
      </w:r>
      <w:r w:rsidR="00147DAE" w:rsidRPr="008B42EA">
        <w:rPr>
          <w:lang w:val="en-US" w:eastAsia="ko-KR"/>
        </w:rPr>
        <w:t xml:space="preserve"> of PTP </w:t>
      </w:r>
      <w:r w:rsidR="00174FA4" w:rsidRPr="008B42EA">
        <w:rPr>
          <w:lang w:val="en-US" w:eastAsia="ko-KR"/>
        </w:rPr>
        <w:t xml:space="preserve">DRX operation. </w:t>
      </w:r>
      <w:r w:rsidR="00AA0DFE" w:rsidRPr="008B42EA">
        <w:rPr>
          <w:lang w:val="en-US" w:eastAsia="ko-KR"/>
        </w:rPr>
        <w:t>With this approach, a</w:t>
      </w:r>
      <w:r w:rsidR="00147DAE" w:rsidRPr="008B42EA">
        <w:rPr>
          <w:lang w:val="en-US" w:eastAsia="ko-KR"/>
        </w:rPr>
        <w:t xml:space="preserve">dditional latency may be incurred. </w:t>
      </w:r>
      <w:r w:rsidR="00AA0DFE" w:rsidRPr="008B42EA">
        <w:rPr>
          <w:lang w:val="en-US" w:eastAsia="ko-KR"/>
        </w:rPr>
        <w:t>C</w:t>
      </w:r>
      <w:r w:rsidR="00174FA4" w:rsidRPr="008B42EA">
        <w:rPr>
          <w:lang w:val="en-US" w:eastAsia="ko-KR"/>
        </w:rPr>
        <w:t xml:space="preserve">onsidering </w:t>
      </w:r>
      <w:r w:rsidR="0061038A" w:rsidRPr="008B42EA">
        <w:rPr>
          <w:lang w:val="en-US" w:eastAsia="ko-KR"/>
        </w:rPr>
        <w:t xml:space="preserve">that </w:t>
      </w:r>
      <w:r w:rsidR="00174FA4" w:rsidRPr="008B42EA">
        <w:rPr>
          <w:lang w:val="en-US" w:eastAsia="ko-KR"/>
        </w:rPr>
        <w:t>HARQ pro</w:t>
      </w:r>
      <w:r w:rsidR="00147DAE" w:rsidRPr="008B42EA">
        <w:rPr>
          <w:lang w:val="en-US" w:eastAsia="ko-KR"/>
        </w:rPr>
        <w:t>cess ID is shared by unicast and multicast</w:t>
      </w:r>
      <w:r w:rsidR="00AA0DFE" w:rsidRPr="008B42EA">
        <w:rPr>
          <w:lang w:val="en-US" w:eastAsia="ko-KR"/>
        </w:rPr>
        <w:t>, the HARQ process for</w:t>
      </w:r>
      <w:r w:rsidR="00AD6BA1">
        <w:rPr>
          <w:lang w:val="en-US" w:eastAsia="ko-KR"/>
        </w:rPr>
        <w:t xml:space="preserve"> the</w:t>
      </w:r>
      <w:r w:rsidR="00AA0DFE" w:rsidRPr="008B42EA">
        <w:rPr>
          <w:lang w:val="en-US" w:eastAsia="ko-KR"/>
        </w:rPr>
        <w:t xml:space="preserve"> PTP retransmission m</w:t>
      </w:r>
      <w:r w:rsidR="00AD6BA1">
        <w:rPr>
          <w:lang w:val="en-US" w:eastAsia="ko-KR"/>
        </w:rPr>
        <w:t>ay not be used for other transmissions</w:t>
      </w:r>
      <w:r w:rsidR="00AA0DFE" w:rsidRPr="008B42EA">
        <w:rPr>
          <w:lang w:val="en-US" w:eastAsia="ko-KR"/>
        </w:rPr>
        <w:t xml:space="preserve"> until</w:t>
      </w:r>
      <w:r w:rsidR="00AD6BA1">
        <w:rPr>
          <w:lang w:val="en-US" w:eastAsia="ko-KR"/>
        </w:rPr>
        <w:t xml:space="preserve"> the</w:t>
      </w:r>
      <w:r w:rsidR="00AA0DFE" w:rsidRPr="008B42EA">
        <w:rPr>
          <w:lang w:val="en-US" w:eastAsia="ko-KR"/>
        </w:rPr>
        <w:t xml:space="preserve"> PTP retransmission is performed. I</w:t>
      </w:r>
      <w:r w:rsidR="00174FA4" w:rsidRPr="008B42EA">
        <w:rPr>
          <w:lang w:val="en-US" w:eastAsia="ko-KR"/>
        </w:rPr>
        <w:t>t is not desirable.</w:t>
      </w:r>
    </w:p>
    <w:p w:rsidR="00174FA4" w:rsidRDefault="00174FA4" w:rsidP="00174FA4">
      <w:pPr>
        <w:pStyle w:val="ac"/>
        <w:numPr>
          <w:ilvl w:val="0"/>
          <w:numId w:val="17"/>
        </w:numPr>
        <w:ind w:leftChars="0"/>
        <w:rPr>
          <w:lang w:val="en-US" w:eastAsia="ko-KR"/>
        </w:rPr>
      </w:pPr>
      <w:r>
        <w:rPr>
          <w:rFonts w:hint="eastAsia"/>
          <w:lang w:val="en-US" w:eastAsia="ko-KR"/>
        </w:rPr>
        <w:t xml:space="preserve">The state of </w:t>
      </w:r>
      <w:r w:rsidR="00AA0DFE">
        <w:rPr>
          <w:lang w:val="en-US" w:eastAsia="ko-KR"/>
        </w:rPr>
        <w:t xml:space="preserve">PTP </w:t>
      </w:r>
      <w:r>
        <w:rPr>
          <w:rFonts w:hint="eastAsia"/>
          <w:lang w:val="en-US" w:eastAsia="ko-KR"/>
        </w:rPr>
        <w:t>DRX operation becomes the Active state when PTP retransmission is expected.</w:t>
      </w:r>
      <w:r>
        <w:rPr>
          <w:lang w:val="en-US" w:eastAsia="ko-KR"/>
        </w:rPr>
        <w:t xml:space="preserve"> </w:t>
      </w:r>
      <w:r w:rsidR="0061038A">
        <w:rPr>
          <w:lang w:val="en-US" w:eastAsia="ko-KR"/>
        </w:rPr>
        <w:t>Considering that the same HARQ process ID is used for PTM transmission and PTP retransmission of the same TB, a</w:t>
      </w:r>
      <w:r>
        <w:rPr>
          <w:lang w:val="en-US" w:eastAsia="ko-KR"/>
        </w:rPr>
        <w:t xml:space="preserve"> possible way is to start </w:t>
      </w:r>
      <w:proofErr w:type="spellStart"/>
      <w:r w:rsidR="0061038A" w:rsidRPr="0061038A">
        <w:rPr>
          <w:i/>
          <w:lang w:val="en-US" w:eastAsia="ko-KR"/>
        </w:rPr>
        <w:t>drx</w:t>
      </w:r>
      <w:proofErr w:type="spellEnd"/>
      <w:r w:rsidR="0061038A" w:rsidRPr="0061038A">
        <w:rPr>
          <w:i/>
          <w:lang w:val="en-US" w:eastAsia="ko-KR"/>
        </w:rPr>
        <w:t>-HARQ-RTT-</w:t>
      </w:r>
      <w:proofErr w:type="spellStart"/>
      <w:r w:rsidR="0061038A" w:rsidRPr="0061038A">
        <w:rPr>
          <w:i/>
          <w:lang w:val="en-US" w:eastAsia="ko-KR"/>
        </w:rPr>
        <w:t>TimerDL</w:t>
      </w:r>
      <w:proofErr w:type="spellEnd"/>
      <w:r w:rsidR="00AD6BA1">
        <w:rPr>
          <w:lang w:val="en-US" w:eastAsia="ko-KR"/>
        </w:rPr>
        <w:t xml:space="preserve"> </w:t>
      </w:r>
      <w:r>
        <w:rPr>
          <w:lang w:val="en-US" w:eastAsia="ko-KR"/>
        </w:rPr>
        <w:t xml:space="preserve">of </w:t>
      </w:r>
      <w:r w:rsidR="0061038A">
        <w:rPr>
          <w:lang w:val="en-US" w:eastAsia="ko-KR"/>
        </w:rPr>
        <w:t xml:space="preserve">PTP </w:t>
      </w:r>
      <w:r>
        <w:rPr>
          <w:lang w:val="en-US" w:eastAsia="ko-KR"/>
        </w:rPr>
        <w:t>DRX operation when HARQ feedback is enabled for PTM transmission.</w:t>
      </w:r>
    </w:p>
    <w:p w:rsidR="00174FA4" w:rsidRPr="000E3727" w:rsidRDefault="00170C52" w:rsidP="000E3727">
      <w:pPr>
        <w:pStyle w:val="ac"/>
        <w:numPr>
          <w:ilvl w:val="0"/>
          <w:numId w:val="17"/>
        </w:numPr>
        <w:ind w:leftChars="0"/>
        <w:rPr>
          <w:lang w:val="en-US" w:eastAsia="ko-KR"/>
        </w:rPr>
      </w:pPr>
      <w:r w:rsidRPr="00487CFB">
        <w:rPr>
          <w:lang w:val="en-US" w:eastAsia="ko-KR"/>
        </w:rPr>
        <w:t xml:space="preserve">It can be allowed for UE to monitor PDCCH addressed to C-RNTI for reception of PTP retransmission during the </w:t>
      </w:r>
      <w:r w:rsidR="00174FA4" w:rsidRPr="00487CFB">
        <w:rPr>
          <w:lang w:val="en-US" w:eastAsia="ko-KR"/>
        </w:rPr>
        <w:t xml:space="preserve">Active time of </w:t>
      </w:r>
      <w:r w:rsidRPr="00487CFB">
        <w:rPr>
          <w:lang w:val="en-US" w:eastAsia="ko-KR"/>
        </w:rPr>
        <w:t xml:space="preserve">PTM </w:t>
      </w:r>
      <w:r w:rsidR="00174FA4" w:rsidRPr="00487CFB">
        <w:rPr>
          <w:lang w:val="en-US" w:eastAsia="ko-KR"/>
        </w:rPr>
        <w:t>DRX operation</w:t>
      </w:r>
      <w:r w:rsidRPr="00487CFB">
        <w:rPr>
          <w:lang w:val="en-US" w:eastAsia="ko-KR"/>
        </w:rPr>
        <w:t xml:space="preserve">. </w:t>
      </w:r>
      <w:r w:rsidR="00AD6BA1">
        <w:rPr>
          <w:lang w:val="en-US" w:eastAsia="ko-KR"/>
        </w:rPr>
        <w:t xml:space="preserve">Since </w:t>
      </w:r>
      <w:r w:rsidR="00E806F5" w:rsidRPr="00487CFB">
        <w:rPr>
          <w:lang w:val="en-US" w:eastAsia="ko-KR"/>
        </w:rPr>
        <w:t xml:space="preserve">Monitoring UE-specific C-RNTI is not needed during the Active time by </w:t>
      </w:r>
      <w:proofErr w:type="spellStart"/>
      <w:r w:rsidR="00E806F5" w:rsidRPr="00487CFB">
        <w:rPr>
          <w:i/>
          <w:lang w:val="en-US" w:eastAsia="ko-KR"/>
        </w:rPr>
        <w:t>drx-onDruation-TimerPTM</w:t>
      </w:r>
      <w:proofErr w:type="spellEnd"/>
      <w:r w:rsidR="00E806F5" w:rsidRPr="00487CFB">
        <w:rPr>
          <w:lang w:val="en-US" w:eastAsia="ko-KR"/>
        </w:rPr>
        <w:t xml:space="preserve"> or </w:t>
      </w:r>
      <w:proofErr w:type="spellStart"/>
      <w:r w:rsidR="00E806F5" w:rsidRPr="00487CFB">
        <w:rPr>
          <w:i/>
          <w:lang w:val="en-US" w:eastAsia="ko-KR"/>
        </w:rPr>
        <w:t>drx</w:t>
      </w:r>
      <w:proofErr w:type="spellEnd"/>
      <w:r w:rsidR="00E806F5" w:rsidRPr="00487CFB">
        <w:rPr>
          <w:i/>
          <w:lang w:val="en-US" w:eastAsia="ko-KR"/>
        </w:rPr>
        <w:t>-Inactivity-</w:t>
      </w:r>
      <w:proofErr w:type="spellStart"/>
      <w:r w:rsidR="00E806F5" w:rsidRPr="00487CFB">
        <w:rPr>
          <w:i/>
          <w:lang w:val="en-US" w:eastAsia="ko-KR"/>
        </w:rPr>
        <w:t>TimerPTM</w:t>
      </w:r>
      <w:proofErr w:type="spellEnd"/>
      <w:r w:rsidR="00E806F5" w:rsidRPr="00487CFB">
        <w:rPr>
          <w:lang w:val="en-US" w:eastAsia="ko-KR"/>
        </w:rPr>
        <w:t xml:space="preserve">, </w:t>
      </w:r>
      <w:r w:rsidR="000067C7" w:rsidRPr="00487CFB">
        <w:rPr>
          <w:lang w:val="en-US" w:eastAsia="ko-KR"/>
        </w:rPr>
        <w:t xml:space="preserve">the set of target RNTIs which UE needs to monitor may keep changing during the Active time. </w:t>
      </w:r>
      <w:r w:rsidR="00487CFB">
        <w:rPr>
          <w:lang w:val="en-US" w:eastAsia="ko-KR"/>
        </w:rPr>
        <w:t>It does not seem a desirable DRX operation. C</w:t>
      </w:r>
      <w:r w:rsidR="000067C7" w:rsidRPr="00487CFB">
        <w:rPr>
          <w:lang w:val="en-US" w:eastAsia="ko-KR"/>
        </w:rPr>
        <w:t xml:space="preserve">onsidering that </w:t>
      </w:r>
      <w:r w:rsidR="00487CFB" w:rsidRPr="00487CFB">
        <w:rPr>
          <w:lang w:val="en-US" w:eastAsia="ko-KR"/>
        </w:rPr>
        <w:t>PTP retransmission is UE-specific operati</w:t>
      </w:r>
      <w:r w:rsidR="00487CFB">
        <w:rPr>
          <w:lang w:val="en-US" w:eastAsia="ko-KR"/>
        </w:rPr>
        <w:t>on</w:t>
      </w:r>
      <w:r w:rsidR="00487CFB" w:rsidRPr="00487CFB">
        <w:rPr>
          <w:lang w:val="en-US" w:eastAsia="ko-KR"/>
        </w:rPr>
        <w:t xml:space="preserve"> </w:t>
      </w:r>
      <w:r w:rsidR="00487CFB">
        <w:rPr>
          <w:lang w:val="en-US" w:eastAsia="ko-KR"/>
        </w:rPr>
        <w:t xml:space="preserve">and </w:t>
      </w:r>
      <w:r w:rsidR="000067C7" w:rsidRPr="00487CFB">
        <w:rPr>
          <w:lang w:val="en-US" w:eastAsia="ko-KR"/>
        </w:rPr>
        <w:t>UE specific PUCCH resources for HARQ feedback may be c</w:t>
      </w:r>
      <w:r w:rsidR="00487CFB">
        <w:rPr>
          <w:lang w:val="en-US" w:eastAsia="ko-KR"/>
        </w:rPr>
        <w:t xml:space="preserve">onfigured in different slots, </w:t>
      </w:r>
      <w:r w:rsidR="000067C7" w:rsidRPr="00487CFB">
        <w:rPr>
          <w:lang w:val="en-US" w:eastAsia="ko-KR"/>
        </w:rPr>
        <w:t xml:space="preserve">PTM DRX operation using </w:t>
      </w:r>
      <w:proofErr w:type="spellStart"/>
      <w:r w:rsidR="000067C7" w:rsidRPr="00487CFB">
        <w:rPr>
          <w:i/>
          <w:lang w:val="en-US" w:eastAsia="ko-KR"/>
        </w:rPr>
        <w:t>drx</w:t>
      </w:r>
      <w:proofErr w:type="spellEnd"/>
      <w:r w:rsidR="000067C7" w:rsidRPr="00487CFB">
        <w:rPr>
          <w:i/>
          <w:lang w:val="en-US" w:eastAsia="ko-KR"/>
        </w:rPr>
        <w:t>-HARQ-RTT-</w:t>
      </w:r>
      <w:proofErr w:type="spellStart"/>
      <w:r w:rsidR="000067C7" w:rsidRPr="00487CFB">
        <w:rPr>
          <w:i/>
          <w:lang w:val="en-US" w:eastAsia="ko-KR"/>
        </w:rPr>
        <w:t>TimerDLPTM</w:t>
      </w:r>
      <w:proofErr w:type="spellEnd"/>
      <w:r w:rsidR="000067C7" w:rsidRPr="00487CFB">
        <w:rPr>
          <w:lang w:val="en-US" w:eastAsia="ko-KR"/>
        </w:rPr>
        <w:t xml:space="preserve"> and </w:t>
      </w:r>
      <w:proofErr w:type="spellStart"/>
      <w:r w:rsidR="000067C7" w:rsidRPr="00487CFB">
        <w:rPr>
          <w:i/>
          <w:lang w:val="en-US" w:eastAsia="ko-KR"/>
        </w:rPr>
        <w:t>drx-RetransmissionTimerDLPTM</w:t>
      </w:r>
      <w:proofErr w:type="spellEnd"/>
      <w:r w:rsidR="00487CFB">
        <w:rPr>
          <w:lang w:val="en-US" w:eastAsia="ko-KR"/>
        </w:rPr>
        <w:t xml:space="preserve">, which is configured on </w:t>
      </w:r>
      <w:r w:rsidR="000067C7" w:rsidRPr="00487CFB">
        <w:rPr>
          <w:lang w:val="en-US" w:eastAsia="ko-KR"/>
        </w:rPr>
        <w:t>per G-RNTI</w:t>
      </w:r>
      <w:r w:rsidR="00487CFB">
        <w:rPr>
          <w:lang w:val="en-US" w:eastAsia="ko-KR"/>
        </w:rPr>
        <w:t>,</w:t>
      </w:r>
      <w:r w:rsidR="00487CFB" w:rsidRPr="00487CFB">
        <w:rPr>
          <w:lang w:val="en-US" w:eastAsia="ko-KR"/>
        </w:rPr>
        <w:t xml:space="preserve"> does not seem matched with PTP retransmission and it seems to limit flexibility of network sc</w:t>
      </w:r>
      <w:r w:rsidR="000E3727">
        <w:rPr>
          <w:lang w:val="en-US" w:eastAsia="ko-KR"/>
        </w:rPr>
        <w:t>heduling for PTP retransmission for each UE.</w:t>
      </w:r>
    </w:p>
    <w:p w:rsidR="00174FA4" w:rsidRPr="00174FA4" w:rsidRDefault="0061038A" w:rsidP="00FD4C23">
      <w:pPr>
        <w:rPr>
          <w:lang w:val="en-US" w:eastAsia="ko-KR"/>
        </w:rPr>
      </w:pPr>
      <w:r>
        <w:rPr>
          <w:lang w:val="en-US" w:eastAsia="ko-KR"/>
        </w:rPr>
        <w:t>Based on the above-mentioned analysis, we prefer the second one.</w:t>
      </w:r>
    </w:p>
    <w:p w:rsidR="001C2E0D" w:rsidRDefault="001C2E0D" w:rsidP="001A2CDB">
      <w:pPr>
        <w:ind w:left="1134" w:hangingChars="567" w:hanging="1134"/>
        <w:jc w:val="both"/>
        <w:rPr>
          <w:rFonts w:eastAsia="맑은 고딕"/>
          <w:b/>
          <w:lang w:eastAsia="ko-KR"/>
        </w:rPr>
      </w:pPr>
      <w:r>
        <w:rPr>
          <w:rFonts w:eastAsia="맑은 고딕"/>
          <w:b/>
          <w:lang w:eastAsia="ko-KR"/>
        </w:rPr>
        <w:t>Observation</w:t>
      </w:r>
      <w:r>
        <w:rPr>
          <w:rFonts w:eastAsia="맑은 고딕" w:hint="eastAsia"/>
          <w:b/>
          <w:lang w:eastAsia="ko-KR"/>
        </w:rPr>
        <w:t xml:space="preserve"> </w:t>
      </w:r>
      <w:r>
        <w:rPr>
          <w:rFonts w:eastAsia="맑은 고딕"/>
          <w:b/>
          <w:lang w:eastAsia="ko-KR"/>
        </w:rPr>
        <w:t>1</w:t>
      </w:r>
      <w:r>
        <w:rPr>
          <w:rFonts w:eastAsia="맑은 고딕" w:hint="eastAsia"/>
          <w:b/>
          <w:lang w:eastAsia="ko-KR"/>
        </w:rPr>
        <w:t>.</w:t>
      </w:r>
      <w:r w:rsidR="00A062D2">
        <w:rPr>
          <w:rFonts w:eastAsia="맑은 고딕"/>
          <w:b/>
          <w:lang w:eastAsia="ko-KR"/>
        </w:rPr>
        <w:t xml:space="preserve"> </w:t>
      </w:r>
      <w:r w:rsidR="00FD4C23" w:rsidRPr="00FD4C23">
        <w:rPr>
          <w:rFonts w:eastAsia="맑은 고딕"/>
          <w:b/>
          <w:lang w:eastAsia="ko-KR"/>
        </w:rPr>
        <w:t>PTM DRX operation is independent of PTP DRX operation</w:t>
      </w:r>
      <w:r w:rsidR="00174FA4">
        <w:rPr>
          <w:rFonts w:eastAsia="맑은 고딕"/>
          <w:b/>
          <w:lang w:eastAsia="ko-KR"/>
        </w:rPr>
        <w:t>. Therefore,</w:t>
      </w:r>
      <w:r w:rsidR="00FD4C23">
        <w:rPr>
          <w:rFonts w:eastAsia="맑은 고딕"/>
          <w:b/>
          <w:lang w:eastAsia="ko-KR"/>
        </w:rPr>
        <w:t xml:space="preserve"> PTP retransmission can be delayed until the Active time of PTP DRX operation.</w:t>
      </w:r>
    </w:p>
    <w:p w:rsidR="001C2E0D" w:rsidRDefault="001C2E0D" w:rsidP="001A2CDB">
      <w:pPr>
        <w:ind w:left="1134" w:hangingChars="567" w:hanging="1134"/>
        <w:jc w:val="both"/>
        <w:rPr>
          <w:rFonts w:eastAsia="맑은 고딕"/>
          <w:b/>
          <w:lang w:eastAsia="ko-KR"/>
        </w:rPr>
      </w:pPr>
      <w:r>
        <w:rPr>
          <w:rFonts w:eastAsia="맑은 고딕"/>
          <w:b/>
          <w:lang w:eastAsia="ko-KR"/>
        </w:rPr>
        <w:t>Observation 2</w:t>
      </w:r>
      <w:r>
        <w:rPr>
          <w:rFonts w:eastAsia="맑은 고딕" w:hint="eastAsia"/>
          <w:b/>
          <w:lang w:eastAsia="ko-KR"/>
        </w:rPr>
        <w:t>.</w:t>
      </w:r>
      <w:r w:rsidR="00A062D2">
        <w:rPr>
          <w:rFonts w:eastAsia="맑은 고딕"/>
          <w:b/>
          <w:lang w:eastAsia="ko-KR"/>
        </w:rPr>
        <w:t xml:space="preserve"> </w:t>
      </w:r>
      <w:r w:rsidRPr="001C2E0D">
        <w:rPr>
          <w:rFonts w:eastAsia="맑은 고딕"/>
          <w:b/>
          <w:lang w:eastAsia="ko-KR"/>
        </w:rPr>
        <w:t xml:space="preserve">The same HARQ </w:t>
      </w:r>
      <w:r w:rsidR="0061038A">
        <w:rPr>
          <w:rFonts w:eastAsia="맑은 고딕"/>
          <w:b/>
          <w:lang w:eastAsia="ko-KR"/>
        </w:rPr>
        <w:t>process ID is used</w:t>
      </w:r>
      <w:r w:rsidR="00FD4C23">
        <w:rPr>
          <w:rFonts w:eastAsia="맑은 고딕"/>
          <w:b/>
          <w:lang w:eastAsia="ko-KR"/>
        </w:rPr>
        <w:t xml:space="preserve"> for PTM </w:t>
      </w:r>
      <w:r w:rsidRPr="001C2E0D">
        <w:rPr>
          <w:rFonts w:eastAsia="맑은 고딕"/>
          <w:b/>
          <w:lang w:eastAsia="ko-KR"/>
        </w:rPr>
        <w:t>transmission and PTP retransmission of the same TB</w:t>
      </w:r>
      <w:r>
        <w:rPr>
          <w:rFonts w:eastAsia="맑은 고딕"/>
          <w:b/>
          <w:lang w:eastAsia="ko-KR"/>
        </w:rPr>
        <w:t>.</w:t>
      </w:r>
    </w:p>
    <w:p w:rsidR="001C2E0D" w:rsidRPr="001A2CDB" w:rsidRDefault="001C2E0D" w:rsidP="001A2CDB">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w:t>
      </w:r>
      <w:r w:rsidR="00A062D2">
        <w:rPr>
          <w:rFonts w:eastAsia="맑은 고딕"/>
          <w:b/>
          <w:lang w:eastAsia="ko-KR"/>
        </w:rPr>
        <w:t xml:space="preserve"> </w:t>
      </w:r>
      <w:proofErr w:type="spellStart"/>
      <w:proofErr w:type="gramStart"/>
      <w:r w:rsidR="00FD4C23" w:rsidRPr="00A062D2">
        <w:rPr>
          <w:rFonts w:eastAsia="맑은 고딕" w:hint="eastAsia"/>
          <w:b/>
          <w:i/>
          <w:lang w:eastAsia="ko-KR"/>
        </w:rPr>
        <w:t>drx</w:t>
      </w:r>
      <w:proofErr w:type="spellEnd"/>
      <w:r w:rsidR="00FD4C23" w:rsidRPr="00A062D2">
        <w:rPr>
          <w:rFonts w:eastAsia="맑은 고딕" w:hint="eastAsia"/>
          <w:b/>
          <w:i/>
          <w:lang w:eastAsia="ko-KR"/>
        </w:rPr>
        <w:t>-</w:t>
      </w:r>
      <w:r w:rsidR="00FD4C23" w:rsidRPr="00A062D2">
        <w:rPr>
          <w:rFonts w:eastAsia="맑은 고딕"/>
          <w:b/>
          <w:i/>
          <w:lang w:eastAsia="ko-KR"/>
        </w:rPr>
        <w:t>HARQ-RTT-</w:t>
      </w:r>
      <w:proofErr w:type="spellStart"/>
      <w:r w:rsidR="00FD4C23" w:rsidRPr="00A062D2">
        <w:rPr>
          <w:rFonts w:eastAsia="맑은 고딕"/>
          <w:b/>
          <w:i/>
          <w:lang w:eastAsia="ko-KR"/>
        </w:rPr>
        <w:t>TimerDL</w:t>
      </w:r>
      <w:proofErr w:type="spellEnd"/>
      <w:proofErr w:type="gramEnd"/>
      <w:r w:rsidR="0061038A">
        <w:rPr>
          <w:rFonts w:eastAsia="맑은 고딕"/>
          <w:b/>
          <w:lang w:eastAsia="ko-KR"/>
        </w:rPr>
        <w:t xml:space="preserve"> of</w:t>
      </w:r>
      <w:r w:rsidR="00832570">
        <w:rPr>
          <w:rFonts w:eastAsia="맑은 고딕"/>
          <w:b/>
          <w:lang w:eastAsia="ko-KR"/>
        </w:rPr>
        <w:t xml:space="preserve"> PTP DRX operation</w:t>
      </w:r>
      <w:r w:rsidR="00FD4C23">
        <w:rPr>
          <w:rFonts w:eastAsia="맑은 고딕"/>
          <w:b/>
          <w:lang w:eastAsia="ko-KR"/>
        </w:rPr>
        <w:t xml:space="preserve"> can be started </w:t>
      </w:r>
      <w:r w:rsidR="00AD6BA1">
        <w:rPr>
          <w:rFonts w:eastAsia="맑은 고딕"/>
          <w:b/>
          <w:lang w:eastAsia="ko-KR"/>
        </w:rPr>
        <w:t xml:space="preserve">for reception of PTP retransmission </w:t>
      </w:r>
      <w:r w:rsidR="00FD4C23">
        <w:rPr>
          <w:rFonts w:eastAsia="맑은 고딕"/>
          <w:b/>
          <w:lang w:eastAsia="ko-KR"/>
        </w:rPr>
        <w:t>when PTP retransmission is expected.</w:t>
      </w:r>
    </w:p>
    <w:p w:rsidR="007419C8" w:rsidRDefault="00F2440E" w:rsidP="0056608F">
      <w:pPr>
        <w:rPr>
          <w:lang w:eastAsia="ko-KR"/>
        </w:rPr>
      </w:pPr>
      <w:r>
        <w:rPr>
          <w:rFonts w:hint="eastAsia"/>
          <w:lang w:eastAsia="ko-KR"/>
        </w:rPr>
        <w:t xml:space="preserve">Some companies want to associate multiple </w:t>
      </w:r>
      <w:r>
        <w:rPr>
          <w:lang w:eastAsia="ko-KR"/>
        </w:rPr>
        <w:t>multicast</w:t>
      </w:r>
      <w:r>
        <w:rPr>
          <w:rFonts w:hint="eastAsia"/>
          <w:lang w:eastAsia="ko-KR"/>
        </w:rPr>
        <w:t xml:space="preserve"> </w:t>
      </w:r>
      <w:r>
        <w:rPr>
          <w:lang w:eastAsia="ko-KR"/>
        </w:rPr>
        <w:t>services with</w:t>
      </w:r>
      <w:r w:rsidR="007419C8">
        <w:rPr>
          <w:lang w:eastAsia="ko-KR"/>
        </w:rPr>
        <w:t xml:space="preserve"> one multicast DRX pattern [3].</w:t>
      </w:r>
      <w:r w:rsidR="007419C8">
        <w:rPr>
          <w:rFonts w:hint="eastAsia"/>
          <w:lang w:eastAsia="ko-KR"/>
        </w:rPr>
        <w:t xml:space="preserve"> </w:t>
      </w:r>
      <w:r w:rsidR="001A2CDB">
        <w:rPr>
          <w:lang w:eastAsia="ko-KR"/>
        </w:rPr>
        <w:t xml:space="preserve">As per the </w:t>
      </w:r>
      <w:r w:rsidR="00531C31">
        <w:rPr>
          <w:lang w:eastAsia="ko-KR"/>
        </w:rPr>
        <w:t xml:space="preserve">current </w:t>
      </w:r>
      <w:r w:rsidR="001A2CDB">
        <w:rPr>
          <w:lang w:eastAsia="ko-KR"/>
        </w:rPr>
        <w:t>agreement, m</w:t>
      </w:r>
      <w:r w:rsidR="001A2CDB" w:rsidRPr="00F2440E">
        <w:rPr>
          <w:lang w:eastAsia="ko-KR"/>
        </w:rPr>
        <w:t>ulticast DRX pattern is configured on a per G-RNTI basis</w:t>
      </w:r>
      <w:r w:rsidR="001A2CDB">
        <w:rPr>
          <w:lang w:eastAsia="ko-KR"/>
        </w:rPr>
        <w:t>. I</w:t>
      </w:r>
      <w:r w:rsidR="0092766D">
        <w:rPr>
          <w:lang w:eastAsia="ko-KR"/>
        </w:rPr>
        <w:t xml:space="preserve">t would be possible to configure with the same DRX parameters (or </w:t>
      </w:r>
      <w:proofErr w:type="spellStart"/>
      <w:r w:rsidR="0092766D">
        <w:rPr>
          <w:lang w:eastAsia="ko-KR"/>
        </w:rPr>
        <w:t>mtch-schedulingInfo</w:t>
      </w:r>
      <w:proofErr w:type="spellEnd"/>
      <w:r w:rsidR="0092766D">
        <w:rPr>
          <w:lang w:eastAsia="ko-KR"/>
        </w:rPr>
        <w:t xml:space="preserve">) for </w:t>
      </w:r>
      <w:r w:rsidR="001A2CDB">
        <w:rPr>
          <w:lang w:eastAsia="ko-KR"/>
        </w:rPr>
        <w:t>d</w:t>
      </w:r>
      <w:r w:rsidR="007419C8">
        <w:rPr>
          <w:lang w:eastAsia="ko-KR"/>
        </w:rPr>
        <w:t>ifferent G-RNTI</w:t>
      </w:r>
      <w:r w:rsidR="001A2CDB">
        <w:rPr>
          <w:lang w:eastAsia="ko-KR"/>
        </w:rPr>
        <w:t>s</w:t>
      </w:r>
      <w:r w:rsidR="007419C8">
        <w:rPr>
          <w:lang w:eastAsia="ko-KR"/>
        </w:rPr>
        <w:t>.</w:t>
      </w:r>
      <w:r w:rsidR="007419C8">
        <w:rPr>
          <w:rFonts w:hint="eastAsia"/>
          <w:lang w:eastAsia="ko-KR"/>
        </w:rPr>
        <w:t xml:space="preserve"> </w:t>
      </w:r>
      <w:r w:rsidR="007419C8">
        <w:rPr>
          <w:lang w:eastAsia="ko-KR"/>
        </w:rPr>
        <w:t xml:space="preserve">However, </w:t>
      </w:r>
      <w:r w:rsidR="00860AF4">
        <w:rPr>
          <w:lang w:eastAsia="ko-KR"/>
        </w:rPr>
        <w:t xml:space="preserve">DRX operation </w:t>
      </w:r>
      <w:r w:rsidR="0092766D">
        <w:rPr>
          <w:lang w:eastAsia="ko-KR"/>
        </w:rPr>
        <w:t xml:space="preserve">is </w:t>
      </w:r>
      <w:r w:rsidR="00860AF4">
        <w:rPr>
          <w:lang w:eastAsia="ko-KR"/>
        </w:rPr>
        <w:t xml:space="preserve">independent </w:t>
      </w:r>
      <w:r w:rsidR="00DA6BF5">
        <w:rPr>
          <w:lang w:eastAsia="ko-KR"/>
        </w:rPr>
        <w:t xml:space="preserve">for </w:t>
      </w:r>
      <w:r w:rsidR="0092766D">
        <w:rPr>
          <w:lang w:eastAsia="ko-KR"/>
        </w:rPr>
        <w:t>each G-RNTI</w:t>
      </w:r>
      <w:r w:rsidR="00860AF4">
        <w:rPr>
          <w:lang w:eastAsia="ko-KR"/>
        </w:rPr>
        <w:t xml:space="preserve">. </w:t>
      </w:r>
      <w:r w:rsidR="00DA6BF5">
        <w:rPr>
          <w:lang w:eastAsia="ko-KR"/>
        </w:rPr>
        <w:t xml:space="preserve">Therefore, </w:t>
      </w:r>
      <w:r w:rsidR="007419C8">
        <w:rPr>
          <w:lang w:eastAsia="ko-KR"/>
        </w:rPr>
        <w:t>DRX patterns may be different depending on packet arrivals</w:t>
      </w:r>
      <w:r w:rsidR="00DA6BF5">
        <w:rPr>
          <w:lang w:eastAsia="ko-KR"/>
        </w:rPr>
        <w:t xml:space="preserve"> </w:t>
      </w:r>
      <w:r w:rsidR="0092766D">
        <w:rPr>
          <w:lang w:eastAsia="ko-KR"/>
        </w:rPr>
        <w:t xml:space="preserve">even </w:t>
      </w:r>
      <w:r w:rsidR="00DA6BF5">
        <w:rPr>
          <w:lang w:eastAsia="ko-KR"/>
        </w:rPr>
        <w:t>for the same DRX configuration</w:t>
      </w:r>
      <w:r w:rsidR="007419C8">
        <w:rPr>
          <w:lang w:eastAsia="ko-KR"/>
        </w:rPr>
        <w:t xml:space="preserve">. For </w:t>
      </w:r>
      <w:r w:rsidR="001A2CDB">
        <w:rPr>
          <w:lang w:eastAsia="ko-KR"/>
        </w:rPr>
        <w:t>example, PTM-1 DRX operation using G-RNTI-1 may</w:t>
      </w:r>
      <w:r w:rsidR="007419C8">
        <w:rPr>
          <w:lang w:eastAsia="ko-KR"/>
        </w:rPr>
        <w:t xml:space="preserve"> be in the Active time by running of </w:t>
      </w:r>
      <w:proofErr w:type="spellStart"/>
      <w:r w:rsidR="007419C8">
        <w:rPr>
          <w:lang w:eastAsia="ko-KR"/>
        </w:rPr>
        <w:t>drx</w:t>
      </w:r>
      <w:proofErr w:type="spellEnd"/>
      <w:r w:rsidR="007419C8">
        <w:rPr>
          <w:lang w:eastAsia="ko-KR"/>
        </w:rPr>
        <w:t xml:space="preserve">-Inactivity-Timer while PTM-2 DRX operation </w:t>
      </w:r>
      <w:r w:rsidR="001A2CDB">
        <w:rPr>
          <w:lang w:eastAsia="ko-KR"/>
        </w:rPr>
        <w:t xml:space="preserve">using G-RNTI-2 </w:t>
      </w:r>
      <w:r w:rsidR="007419C8">
        <w:rPr>
          <w:lang w:eastAsia="ko-KR"/>
        </w:rPr>
        <w:t>can be outside the Active time at a certain time point even when both are configure</w:t>
      </w:r>
      <w:r w:rsidR="001A2CDB">
        <w:rPr>
          <w:lang w:eastAsia="ko-KR"/>
        </w:rPr>
        <w:t>d with the same DRX parameters.</w:t>
      </w:r>
    </w:p>
    <w:p w:rsidR="001A2CDB" w:rsidRPr="001A2CDB" w:rsidRDefault="00DA6BF5" w:rsidP="001A2CDB">
      <w:pPr>
        <w:ind w:left="1134" w:hangingChars="567" w:hanging="1134"/>
        <w:jc w:val="both"/>
        <w:rPr>
          <w:rFonts w:eastAsia="맑은 고딕"/>
          <w:b/>
          <w:lang w:eastAsia="ko-KR"/>
        </w:rPr>
      </w:pPr>
      <w:r>
        <w:rPr>
          <w:rFonts w:eastAsia="맑은 고딕"/>
          <w:b/>
          <w:lang w:eastAsia="ko-KR"/>
        </w:rPr>
        <w:t>Observation</w:t>
      </w:r>
      <w:r w:rsidR="001A2CDB">
        <w:rPr>
          <w:rFonts w:eastAsia="맑은 고딕" w:hint="eastAsia"/>
          <w:b/>
          <w:lang w:eastAsia="ko-KR"/>
        </w:rPr>
        <w:t xml:space="preserve"> </w:t>
      </w:r>
      <w:r w:rsidR="008B42EA">
        <w:rPr>
          <w:rFonts w:eastAsia="맑은 고딕"/>
          <w:b/>
          <w:lang w:eastAsia="ko-KR"/>
        </w:rPr>
        <w:t>3</w:t>
      </w:r>
      <w:r w:rsidR="001A2CDB">
        <w:rPr>
          <w:rFonts w:eastAsia="맑은 고딕" w:hint="eastAsia"/>
          <w:b/>
          <w:lang w:eastAsia="ko-KR"/>
        </w:rPr>
        <w:t>.</w:t>
      </w:r>
      <w:r w:rsidR="00A062D2">
        <w:rPr>
          <w:rFonts w:eastAsia="맑은 고딕"/>
          <w:b/>
          <w:lang w:eastAsia="ko-KR"/>
        </w:rPr>
        <w:t xml:space="preserve"> </w:t>
      </w:r>
      <w:r w:rsidR="0092766D">
        <w:rPr>
          <w:rFonts w:eastAsia="맑은 고딕"/>
          <w:b/>
          <w:lang w:eastAsia="ko-KR"/>
        </w:rPr>
        <w:t xml:space="preserve">G-RNTIs </w:t>
      </w:r>
      <w:r w:rsidR="003A676B">
        <w:rPr>
          <w:rFonts w:eastAsia="맑은 고딕"/>
          <w:b/>
          <w:lang w:eastAsia="ko-KR"/>
        </w:rPr>
        <w:t>may have the same DRX configuration</w:t>
      </w:r>
      <w:r>
        <w:rPr>
          <w:rFonts w:eastAsia="맑은 고딕"/>
          <w:b/>
          <w:lang w:eastAsia="ko-KR"/>
        </w:rPr>
        <w:t xml:space="preserve">. </w:t>
      </w:r>
      <w:r w:rsidR="003A676B">
        <w:rPr>
          <w:rFonts w:eastAsia="맑은 고딕"/>
          <w:b/>
          <w:lang w:eastAsia="ko-KR"/>
        </w:rPr>
        <w:t xml:space="preserve">However, DRX operation is </w:t>
      </w:r>
      <w:r w:rsidR="0092766D">
        <w:rPr>
          <w:rFonts w:eastAsia="맑은 고딕"/>
          <w:b/>
          <w:lang w:eastAsia="ko-KR"/>
        </w:rPr>
        <w:t>independent for each G-RNTI.</w:t>
      </w:r>
    </w:p>
    <w:p w:rsidR="001A2CDB" w:rsidRPr="00A062D2" w:rsidRDefault="00860AF4" w:rsidP="00A062D2">
      <w:pPr>
        <w:ind w:left="1134" w:hangingChars="567" w:hanging="1134"/>
        <w:jc w:val="both"/>
        <w:rPr>
          <w:rFonts w:eastAsia="맑은 고딕"/>
          <w:b/>
          <w:lang w:eastAsia="ko-KR"/>
        </w:rPr>
      </w:pPr>
      <w:r>
        <w:rPr>
          <w:rFonts w:eastAsia="맑은 고딕" w:hint="eastAsia"/>
          <w:b/>
          <w:lang w:eastAsia="ko-KR"/>
        </w:rPr>
        <w:t xml:space="preserve">Proposal </w:t>
      </w:r>
      <w:r w:rsidR="008B42EA">
        <w:rPr>
          <w:rFonts w:eastAsia="맑은 고딕"/>
          <w:b/>
          <w:lang w:eastAsia="ko-KR"/>
        </w:rPr>
        <w:t>3</w:t>
      </w:r>
      <w:r>
        <w:rPr>
          <w:rFonts w:eastAsia="맑은 고딕" w:hint="eastAsia"/>
          <w:b/>
          <w:lang w:eastAsia="ko-KR"/>
        </w:rPr>
        <w:t>.</w:t>
      </w:r>
      <w:r w:rsidR="00A062D2">
        <w:rPr>
          <w:rFonts w:eastAsia="맑은 고딕"/>
          <w:b/>
          <w:lang w:eastAsia="ko-KR"/>
        </w:rPr>
        <w:t xml:space="preserve"> It is not supported that different G-RNTIs are </w:t>
      </w:r>
      <w:r w:rsidR="003A676B">
        <w:rPr>
          <w:rFonts w:eastAsia="맑은 고딕"/>
          <w:b/>
          <w:lang w:eastAsia="ko-KR"/>
        </w:rPr>
        <w:t>associated with one multicast DRX operation</w:t>
      </w:r>
      <w:r w:rsidR="00DA6BF5">
        <w:rPr>
          <w:rFonts w:eastAsia="맑은 고딕"/>
          <w:b/>
          <w:lang w:eastAsia="ko-KR"/>
        </w:rPr>
        <w:t>.</w:t>
      </w:r>
    </w:p>
    <w:p w:rsidR="000F5BFD" w:rsidRDefault="000F5BFD" w:rsidP="000F5BFD">
      <w:pPr>
        <w:rPr>
          <w:lang w:eastAsia="ko-KR"/>
        </w:rPr>
      </w:pPr>
      <w:r>
        <w:rPr>
          <w:lang w:eastAsia="ko-KR"/>
        </w:rPr>
        <w:t xml:space="preserve">If </w:t>
      </w:r>
      <w:r w:rsidRPr="001A2CDB">
        <w:rPr>
          <w:lang w:eastAsia="ko-KR"/>
        </w:rPr>
        <w:t>one-to-many mapping between G-RNTI and MBS sessions</w:t>
      </w:r>
      <w:r>
        <w:rPr>
          <w:lang w:eastAsia="ko-KR"/>
        </w:rPr>
        <w:t xml:space="preserve"> is supported, multiple multicast services can be associated with one configuration and one DRX-state-machine by mapping multiple MBS services/sessions to one G-RNTI.</w:t>
      </w:r>
    </w:p>
    <w:p w:rsidR="000C73DE" w:rsidRPr="000F5BFD" w:rsidRDefault="000C73DE">
      <w:pPr>
        <w:rPr>
          <w:lang w:eastAsia="ko-KR"/>
        </w:rPr>
      </w:pPr>
    </w:p>
    <w:p w:rsidR="009B141C" w:rsidRDefault="000965B7">
      <w:pPr>
        <w:pStyle w:val="1"/>
        <w:rPr>
          <w:lang w:val="en-US"/>
        </w:rPr>
      </w:pPr>
      <w:r>
        <w:rPr>
          <w:lang w:val="en-US"/>
        </w:rPr>
        <w:lastRenderedPageBreak/>
        <w:t>3.</w:t>
      </w:r>
      <w:r>
        <w:rPr>
          <w:lang w:val="en-US"/>
        </w:rPr>
        <w:tab/>
      </w:r>
      <w:r w:rsidRPr="000965B7">
        <w:rPr>
          <w:lang w:val="en-US"/>
        </w:rPr>
        <w:t>Conclusion</w:t>
      </w:r>
    </w:p>
    <w:p w:rsidR="009B141C" w:rsidRDefault="000965B7" w:rsidP="00991F7A">
      <w:pPr>
        <w:rPr>
          <w:lang w:val="en-US" w:eastAsia="ko-KR"/>
        </w:rPr>
      </w:pPr>
      <w:r w:rsidRPr="000965B7">
        <w:rPr>
          <w:lang w:val="en-US" w:eastAsia="ko-KR"/>
        </w:rPr>
        <w:t xml:space="preserve">In this contribution, we have discussed </w:t>
      </w:r>
      <w:r w:rsidR="0042066E">
        <w:rPr>
          <w:lang w:val="en-US" w:eastAsia="ko-KR"/>
        </w:rPr>
        <w:t>RAN2 aspects of group scheduling, particularly focusing on mapping between G-RNTI and MBS session, and DRX for G-RNTI.</w:t>
      </w:r>
    </w:p>
    <w:p w:rsidR="000F5BFD" w:rsidRDefault="000F5BFD" w:rsidP="000F5BFD">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1</w:t>
      </w:r>
      <w:r>
        <w:rPr>
          <w:rFonts w:eastAsia="맑은 고딕" w:hint="eastAsia"/>
          <w:b/>
          <w:lang w:eastAsia="ko-KR"/>
        </w:rPr>
        <w:t>.</w:t>
      </w:r>
      <w:r>
        <w:rPr>
          <w:rFonts w:eastAsia="맑은 고딕"/>
          <w:b/>
          <w:lang w:eastAsia="ko-KR"/>
        </w:rPr>
        <w:t xml:space="preserve"> When PTM HARQ feedback is enabled, </w:t>
      </w:r>
      <w:proofErr w:type="spellStart"/>
      <w:r w:rsidRPr="00353008">
        <w:rPr>
          <w:rFonts w:eastAsia="맑은 고딕"/>
          <w:b/>
          <w:i/>
          <w:lang w:eastAsia="ko-KR"/>
        </w:rPr>
        <w:t>drx</w:t>
      </w:r>
      <w:proofErr w:type="spellEnd"/>
      <w:r w:rsidRPr="00353008">
        <w:rPr>
          <w:rFonts w:eastAsia="맑은 고딕"/>
          <w:b/>
          <w:i/>
          <w:lang w:eastAsia="ko-KR"/>
        </w:rPr>
        <w:t>-HARQ-RTT-</w:t>
      </w:r>
      <w:proofErr w:type="spellStart"/>
      <w:r w:rsidRPr="00353008">
        <w:rPr>
          <w:rFonts w:eastAsia="맑은 고딕"/>
          <w:b/>
          <w:i/>
          <w:lang w:eastAsia="ko-KR"/>
        </w:rPr>
        <w:t>TimerDLPTM</w:t>
      </w:r>
      <w:proofErr w:type="spellEnd"/>
      <w:r>
        <w:rPr>
          <w:rFonts w:eastAsia="맑은 고딕"/>
          <w:b/>
          <w:lang w:eastAsia="ko-KR"/>
        </w:rPr>
        <w:t xml:space="preserve"> and</w:t>
      </w:r>
      <w:r w:rsidRPr="00FB2AD8">
        <w:rPr>
          <w:rFonts w:eastAsia="맑은 고딕"/>
          <w:b/>
          <w:lang w:eastAsia="ko-KR"/>
        </w:rPr>
        <w:t xml:space="preserve"> </w:t>
      </w:r>
      <w:proofErr w:type="spellStart"/>
      <w:r w:rsidRPr="00353008">
        <w:rPr>
          <w:rFonts w:eastAsia="맑은 고딕"/>
          <w:b/>
          <w:i/>
          <w:lang w:eastAsia="ko-KR"/>
        </w:rPr>
        <w:t>drx-RetransmissionTimerDLPTM</w:t>
      </w:r>
      <w:proofErr w:type="spellEnd"/>
      <w:r>
        <w:rPr>
          <w:rFonts w:eastAsia="맑은 고딕"/>
          <w:b/>
          <w:lang w:eastAsia="ko-KR"/>
        </w:rPr>
        <w:t xml:space="preserve"> are used to monitor PDCCH addressed to G-RNTI for reception of PTM retransmission.</w:t>
      </w:r>
    </w:p>
    <w:p w:rsidR="000F5BFD" w:rsidRDefault="000F5BFD" w:rsidP="000F5BFD">
      <w:pPr>
        <w:ind w:left="1134" w:hangingChars="567" w:hanging="1134"/>
        <w:jc w:val="both"/>
        <w:rPr>
          <w:rFonts w:eastAsia="맑은 고딕"/>
          <w:b/>
          <w:lang w:eastAsia="ko-KR"/>
        </w:rPr>
      </w:pPr>
      <w:r>
        <w:rPr>
          <w:rFonts w:eastAsia="맑은 고딕"/>
          <w:b/>
          <w:lang w:eastAsia="ko-KR"/>
        </w:rPr>
        <w:t>Observation</w:t>
      </w:r>
      <w:r>
        <w:rPr>
          <w:rFonts w:eastAsia="맑은 고딕" w:hint="eastAsia"/>
          <w:b/>
          <w:lang w:eastAsia="ko-KR"/>
        </w:rPr>
        <w:t xml:space="preserve"> </w:t>
      </w:r>
      <w:r>
        <w:rPr>
          <w:rFonts w:eastAsia="맑은 고딕"/>
          <w:b/>
          <w:lang w:eastAsia="ko-KR"/>
        </w:rPr>
        <w:t>1</w:t>
      </w:r>
      <w:r>
        <w:rPr>
          <w:rFonts w:eastAsia="맑은 고딕" w:hint="eastAsia"/>
          <w:b/>
          <w:lang w:eastAsia="ko-KR"/>
        </w:rPr>
        <w:t>.</w:t>
      </w:r>
      <w:r>
        <w:rPr>
          <w:rFonts w:eastAsia="맑은 고딕"/>
          <w:b/>
          <w:lang w:eastAsia="ko-KR"/>
        </w:rPr>
        <w:t xml:space="preserve"> </w:t>
      </w:r>
      <w:r w:rsidRPr="00FD4C23">
        <w:rPr>
          <w:rFonts w:eastAsia="맑은 고딕"/>
          <w:b/>
          <w:lang w:eastAsia="ko-KR"/>
        </w:rPr>
        <w:t>PTM DRX operation is independent of PTP DRX operation</w:t>
      </w:r>
      <w:r>
        <w:rPr>
          <w:rFonts w:eastAsia="맑은 고딕"/>
          <w:b/>
          <w:lang w:eastAsia="ko-KR"/>
        </w:rPr>
        <w:t>. Therefore, PTP retransmission can be delayed until the Active time of PTP DRX operation.</w:t>
      </w:r>
    </w:p>
    <w:p w:rsidR="000F5BFD" w:rsidRDefault="000F5BFD" w:rsidP="000F5BFD">
      <w:pPr>
        <w:ind w:left="1134" w:hangingChars="567" w:hanging="1134"/>
        <w:jc w:val="both"/>
        <w:rPr>
          <w:rFonts w:eastAsia="맑은 고딕"/>
          <w:b/>
          <w:lang w:eastAsia="ko-KR"/>
        </w:rPr>
      </w:pPr>
      <w:r>
        <w:rPr>
          <w:rFonts w:eastAsia="맑은 고딕"/>
          <w:b/>
          <w:lang w:eastAsia="ko-KR"/>
        </w:rPr>
        <w:t>Observation 2</w:t>
      </w:r>
      <w:r>
        <w:rPr>
          <w:rFonts w:eastAsia="맑은 고딕" w:hint="eastAsia"/>
          <w:b/>
          <w:lang w:eastAsia="ko-KR"/>
        </w:rPr>
        <w:t>.</w:t>
      </w:r>
      <w:r>
        <w:rPr>
          <w:rFonts w:eastAsia="맑은 고딕"/>
          <w:b/>
          <w:lang w:eastAsia="ko-KR"/>
        </w:rPr>
        <w:t xml:space="preserve"> </w:t>
      </w:r>
      <w:r w:rsidRPr="001C2E0D">
        <w:rPr>
          <w:rFonts w:eastAsia="맑은 고딕"/>
          <w:b/>
          <w:lang w:eastAsia="ko-KR"/>
        </w:rPr>
        <w:t xml:space="preserve">The same HARQ </w:t>
      </w:r>
      <w:r>
        <w:rPr>
          <w:rFonts w:eastAsia="맑은 고딕"/>
          <w:b/>
          <w:lang w:eastAsia="ko-KR"/>
        </w:rPr>
        <w:t xml:space="preserve">process ID is used for PTM </w:t>
      </w:r>
      <w:r w:rsidRPr="001C2E0D">
        <w:rPr>
          <w:rFonts w:eastAsia="맑은 고딕"/>
          <w:b/>
          <w:lang w:eastAsia="ko-KR"/>
        </w:rPr>
        <w:t>transmission and PTP retransmission of the same TB</w:t>
      </w:r>
      <w:r>
        <w:rPr>
          <w:rFonts w:eastAsia="맑은 고딕"/>
          <w:b/>
          <w:lang w:eastAsia="ko-KR"/>
        </w:rPr>
        <w:t>.</w:t>
      </w:r>
    </w:p>
    <w:p w:rsidR="000F5BFD" w:rsidRPr="001A2CDB" w:rsidRDefault="000F5BFD" w:rsidP="000F5BFD">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w:t>
      </w:r>
      <w:r>
        <w:rPr>
          <w:rFonts w:eastAsia="맑은 고딕"/>
          <w:b/>
          <w:lang w:eastAsia="ko-KR"/>
        </w:rPr>
        <w:t xml:space="preserve"> </w:t>
      </w:r>
      <w:proofErr w:type="spellStart"/>
      <w:proofErr w:type="gramStart"/>
      <w:r w:rsidRPr="00A062D2">
        <w:rPr>
          <w:rFonts w:eastAsia="맑은 고딕" w:hint="eastAsia"/>
          <w:b/>
          <w:i/>
          <w:lang w:eastAsia="ko-KR"/>
        </w:rPr>
        <w:t>drx</w:t>
      </w:r>
      <w:proofErr w:type="spellEnd"/>
      <w:r w:rsidRPr="00A062D2">
        <w:rPr>
          <w:rFonts w:eastAsia="맑은 고딕" w:hint="eastAsia"/>
          <w:b/>
          <w:i/>
          <w:lang w:eastAsia="ko-KR"/>
        </w:rPr>
        <w:t>-</w:t>
      </w:r>
      <w:r w:rsidRPr="00A062D2">
        <w:rPr>
          <w:rFonts w:eastAsia="맑은 고딕"/>
          <w:b/>
          <w:i/>
          <w:lang w:eastAsia="ko-KR"/>
        </w:rPr>
        <w:t>HARQ-RTT-</w:t>
      </w:r>
      <w:proofErr w:type="spellStart"/>
      <w:r w:rsidRPr="00A062D2">
        <w:rPr>
          <w:rFonts w:eastAsia="맑은 고딕"/>
          <w:b/>
          <w:i/>
          <w:lang w:eastAsia="ko-KR"/>
        </w:rPr>
        <w:t>TimerDL</w:t>
      </w:r>
      <w:proofErr w:type="spellEnd"/>
      <w:proofErr w:type="gramEnd"/>
      <w:r>
        <w:rPr>
          <w:rFonts w:eastAsia="맑은 고딕"/>
          <w:b/>
          <w:lang w:eastAsia="ko-KR"/>
        </w:rPr>
        <w:t xml:space="preserve"> of PTP DRX operation can be started for reception of PTP retransmission when PTP retransmission is expected.</w:t>
      </w:r>
    </w:p>
    <w:p w:rsidR="000F5BFD" w:rsidRPr="001A2CDB" w:rsidRDefault="000F5BFD" w:rsidP="000F5BFD">
      <w:pPr>
        <w:ind w:left="1134" w:hangingChars="567" w:hanging="1134"/>
        <w:jc w:val="both"/>
        <w:rPr>
          <w:rFonts w:eastAsia="맑은 고딕"/>
          <w:b/>
          <w:lang w:eastAsia="ko-KR"/>
        </w:rPr>
      </w:pPr>
      <w:r>
        <w:rPr>
          <w:rFonts w:eastAsia="맑은 고딕"/>
          <w:b/>
          <w:lang w:eastAsia="ko-KR"/>
        </w:rPr>
        <w:t>Observation</w:t>
      </w:r>
      <w:r>
        <w:rPr>
          <w:rFonts w:eastAsia="맑은 고딕" w:hint="eastAsia"/>
          <w:b/>
          <w:lang w:eastAsia="ko-KR"/>
        </w:rPr>
        <w:t xml:space="preserve"> </w:t>
      </w:r>
      <w:r>
        <w:rPr>
          <w:rFonts w:eastAsia="맑은 고딕"/>
          <w:b/>
          <w:lang w:eastAsia="ko-KR"/>
        </w:rPr>
        <w:t>3</w:t>
      </w:r>
      <w:r>
        <w:rPr>
          <w:rFonts w:eastAsia="맑은 고딕" w:hint="eastAsia"/>
          <w:b/>
          <w:lang w:eastAsia="ko-KR"/>
        </w:rPr>
        <w:t>.</w:t>
      </w:r>
      <w:r>
        <w:rPr>
          <w:rFonts w:eastAsia="맑은 고딕"/>
          <w:b/>
          <w:lang w:eastAsia="ko-KR"/>
        </w:rPr>
        <w:t xml:space="preserve"> G-RNTIs may have the same DRX configuration. However, DRX operation is independent for each G-RNTI.</w:t>
      </w:r>
    </w:p>
    <w:p w:rsidR="000F5BFD" w:rsidRPr="00A062D2" w:rsidRDefault="000F5BFD" w:rsidP="000F5BFD">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3</w:t>
      </w:r>
      <w:r>
        <w:rPr>
          <w:rFonts w:eastAsia="맑은 고딕" w:hint="eastAsia"/>
          <w:b/>
          <w:lang w:eastAsia="ko-KR"/>
        </w:rPr>
        <w:t>.</w:t>
      </w:r>
      <w:r>
        <w:rPr>
          <w:rFonts w:eastAsia="맑은 고딕"/>
          <w:b/>
          <w:lang w:eastAsia="ko-KR"/>
        </w:rPr>
        <w:t xml:space="preserve"> It is not supported that different G-RNTIs are associated with one multicast DRX operation.</w:t>
      </w:r>
    </w:p>
    <w:p w:rsidR="0042066E" w:rsidRPr="0042066E" w:rsidRDefault="0042066E" w:rsidP="004F08D0">
      <w:pPr>
        <w:rPr>
          <w:lang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9A338C" w:rsidRDefault="009A338C" w:rsidP="00273362">
      <w:pPr>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9A338C">
        <w:rPr>
          <w:lang w:val="en-US" w:eastAsia="ko-KR"/>
        </w:rPr>
        <w:t>Draft_R2-115e_Meeting_Report_v1</w:t>
      </w:r>
    </w:p>
    <w:p w:rsidR="002C5D85" w:rsidRDefault="009A338C" w:rsidP="00273362">
      <w:pPr>
        <w:rPr>
          <w:lang w:val="en-US" w:eastAsia="ko-KR"/>
        </w:rPr>
      </w:pPr>
      <w:r>
        <w:rPr>
          <w:lang w:val="en-US" w:eastAsia="ko-KR"/>
        </w:rPr>
        <w:t>[2</w:t>
      </w:r>
      <w:r w:rsidR="00174FA4">
        <w:rPr>
          <w:lang w:val="en-US" w:eastAsia="ko-KR"/>
        </w:rPr>
        <w:t xml:space="preserve">] </w:t>
      </w:r>
      <w:r w:rsidR="008A0930" w:rsidRPr="008A0930">
        <w:rPr>
          <w:lang w:val="en-US" w:eastAsia="ko-KR"/>
        </w:rPr>
        <w:t>R2-2108551</w:t>
      </w:r>
      <w:r w:rsidR="00174FA4">
        <w:rPr>
          <w:lang w:val="en-US" w:eastAsia="ko-KR"/>
        </w:rPr>
        <w:t xml:space="preserve">, </w:t>
      </w:r>
      <w:r w:rsidR="008A0930" w:rsidRPr="008A0930">
        <w:rPr>
          <w:lang w:val="en-US" w:eastAsia="ko-KR"/>
        </w:rPr>
        <w:t>Discussion on group scheduling and power saving</w:t>
      </w:r>
      <w:r w:rsidR="00174FA4">
        <w:rPr>
          <w:lang w:val="en-US" w:eastAsia="ko-KR"/>
        </w:rPr>
        <w:t xml:space="preserve">, </w:t>
      </w:r>
      <w:r w:rsidR="008A0930" w:rsidRPr="008A0930">
        <w:rPr>
          <w:lang w:val="en-US" w:eastAsia="ko-KR"/>
        </w:rPr>
        <w:t>LG Electronics Inc.</w:t>
      </w:r>
    </w:p>
    <w:p w:rsidR="00CF4C50" w:rsidRDefault="009A338C" w:rsidP="00273362">
      <w:pPr>
        <w:rPr>
          <w:lang w:val="en-US" w:eastAsia="ko-KR"/>
        </w:rPr>
      </w:pPr>
      <w:r>
        <w:rPr>
          <w:lang w:val="en-US" w:eastAsia="ko-KR"/>
        </w:rPr>
        <w:t xml:space="preserve">[3] </w:t>
      </w:r>
      <w:r w:rsidRPr="009A338C">
        <w:rPr>
          <w:lang w:val="en-US" w:eastAsia="ko-KR"/>
        </w:rPr>
        <w:t>R2-2108846</w:t>
      </w:r>
      <w:r>
        <w:rPr>
          <w:lang w:val="en-US" w:eastAsia="ko-KR"/>
        </w:rPr>
        <w:t xml:space="preserve">, </w:t>
      </w:r>
      <w:r w:rsidRPr="009A338C">
        <w:rPr>
          <w:lang w:val="en-US" w:eastAsia="ko-KR"/>
        </w:rPr>
        <w:t xml:space="preserve">[Pre115-e][001][MBS] Summary 8.1.2.2 L2 Centric Scheduling and </w:t>
      </w:r>
      <w:proofErr w:type="spellStart"/>
      <w:r w:rsidRPr="009A338C">
        <w:rPr>
          <w:lang w:val="en-US" w:eastAsia="ko-KR"/>
        </w:rPr>
        <w:t>PowSav</w:t>
      </w:r>
      <w:proofErr w:type="spellEnd"/>
      <w:r w:rsidRPr="009A338C">
        <w:rPr>
          <w:lang w:val="en-US" w:eastAsia="ko-KR"/>
        </w:rPr>
        <w:t xml:space="preserve"> (Qualcomm)</w:t>
      </w:r>
      <w:r>
        <w:rPr>
          <w:lang w:val="en-US" w:eastAsia="ko-KR"/>
        </w:rPr>
        <w:t xml:space="preserve">, </w:t>
      </w:r>
      <w:r w:rsidRPr="009A338C">
        <w:rPr>
          <w:lang w:val="en-US" w:eastAsia="ko-KR"/>
        </w:rPr>
        <w:t>Qualcomm</w:t>
      </w:r>
    </w:p>
    <w:sectPr w:rsidR="00CF4C50">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5F2" w:rsidRDefault="00C075F2">
      <w:pPr>
        <w:spacing w:after="0" w:line="240" w:lineRule="auto"/>
      </w:pPr>
      <w:r>
        <w:separator/>
      </w:r>
    </w:p>
  </w:endnote>
  <w:endnote w:type="continuationSeparator" w:id="0">
    <w:p w:rsidR="00C075F2" w:rsidRDefault="00C0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162B">
      <w:rPr>
        <w:rStyle w:val="a9"/>
        <w:noProof/>
      </w:rPr>
      <w:t>3</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5F2" w:rsidRDefault="00C075F2">
      <w:pPr>
        <w:spacing w:after="0" w:line="240" w:lineRule="auto"/>
      </w:pPr>
      <w:r>
        <w:separator/>
      </w:r>
    </w:p>
  </w:footnote>
  <w:footnote w:type="continuationSeparator" w:id="0">
    <w:p w:rsidR="00C075F2" w:rsidRDefault="00C075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D96105"/>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12"/>
  </w:num>
  <w:num w:numId="3">
    <w:abstractNumId w:val="7"/>
  </w:num>
  <w:num w:numId="4">
    <w:abstractNumId w:val="8"/>
  </w:num>
  <w:num w:numId="5">
    <w:abstractNumId w:val="10"/>
  </w:num>
  <w:num w:numId="6">
    <w:abstractNumId w:val="9"/>
  </w:num>
  <w:num w:numId="7">
    <w:abstractNumId w:val="5"/>
  </w:num>
  <w:num w:numId="8">
    <w:abstractNumId w:val="14"/>
  </w:num>
  <w:num w:numId="9">
    <w:abstractNumId w:val="16"/>
  </w:num>
  <w:num w:numId="10">
    <w:abstractNumId w:val="4"/>
  </w:num>
  <w:num w:numId="11">
    <w:abstractNumId w:val="6"/>
  </w:num>
  <w:num w:numId="12">
    <w:abstractNumId w:val="0"/>
  </w:num>
  <w:num w:numId="13">
    <w:abstractNumId w:val="17"/>
  </w:num>
  <w:num w:numId="14">
    <w:abstractNumId w:val="3"/>
  </w:num>
  <w:num w:numId="15">
    <w:abstractNumId w:val="11"/>
  </w:num>
  <w:num w:numId="16">
    <w:abstractNumId w:val="2"/>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7C7"/>
    <w:rsid w:val="0000693E"/>
    <w:rsid w:val="00012423"/>
    <w:rsid w:val="00014E04"/>
    <w:rsid w:val="00022A81"/>
    <w:rsid w:val="0002443C"/>
    <w:rsid w:val="00024CD5"/>
    <w:rsid w:val="0003014E"/>
    <w:rsid w:val="0003531B"/>
    <w:rsid w:val="0006254F"/>
    <w:rsid w:val="000627E3"/>
    <w:rsid w:val="00077AB4"/>
    <w:rsid w:val="00081D4D"/>
    <w:rsid w:val="0008387C"/>
    <w:rsid w:val="00087870"/>
    <w:rsid w:val="000935DE"/>
    <w:rsid w:val="000965B7"/>
    <w:rsid w:val="000A181B"/>
    <w:rsid w:val="000A4FDC"/>
    <w:rsid w:val="000B0EEE"/>
    <w:rsid w:val="000C73DE"/>
    <w:rsid w:val="000D4C37"/>
    <w:rsid w:val="000D6054"/>
    <w:rsid w:val="000E0FCF"/>
    <w:rsid w:val="000E3727"/>
    <w:rsid w:val="000E3A62"/>
    <w:rsid w:val="000F4717"/>
    <w:rsid w:val="000F5BFD"/>
    <w:rsid w:val="001074B5"/>
    <w:rsid w:val="00121D71"/>
    <w:rsid w:val="0012263E"/>
    <w:rsid w:val="00125750"/>
    <w:rsid w:val="0013076B"/>
    <w:rsid w:val="0014169C"/>
    <w:rsid w:val="00146F8C"/>
    <w:rsid w:val="00147DAE"/>
    <w:rsid w:val="00157710"/>
    <w:rsid w:val="001601AE"/>
    <w:rsid w:val="00170C52"/>
    <w:rsid w:val="00172187"/>
    <w:rsid w:val="001735FF"/>
    <w:rsid w:val="00173CA4"/>
    <w:rsid w:val="00174FA4"/>
    <w:rsid w:val="001750BD"/>
    <w:rsid w:val="00180550"/>
    <w:rsid w:val="00185915"/>
    <w:rsid w:val="00191703"/>
    <w:rsid w:val="00192BC6"/>
    <w:rsid w:val="00193427"/>
    <w:rsid w:val="001969C2"/>
    <w:rsid w:val="001973C7"/>
    <w:rsid w:val="001A2CDB"/>
    <w:rsid w:val="001B5260"/>
    <w:rsid w:val="001C0E51"/>
    <w:rsid w:val="001C0EBD"/>
    <w:rsid w:val="001C2E0D"/>
    <w:rsid w:val="001C5288"/>
    <w:rsid w:val="001D0909"/>
    <w:rsid w:val="001E583C"/>
    <w:rsid w:val="001E5C49"/>
    <w:rsid w:val="001F174F"/>
    <w:rsid w:val="002006F0"/>
    <w:rsid w:val="00204CE9"/>
    <w:rsid w:val="0020679F"/>
    <w:rsid w:val="00207F9A"/>
    <w:rsid w:val="00214068"/>
    <w:rsid w:val="00214F20"/>
    <w:rsid w:val="00215CB0"/>
    <w:rsid w:val="00217C95"/>
    <w:rsid w:val="002269BD"/>
    <w:rsid w:val="002417BF"/>
    <w:rsid w:val="00245A7C"/>
    <w:rsid w:val="00245DDC"/>
    <w:rsid w:val="0025357A"/>
    <w:rsid w:val="002638B0"/>
    <w:rsid w:val="002648C2"/>
    <w:rsid w:val="0027145D"/>
    <w:rsid w:val="00273362"/>
    <w:rsid w:val="00273402"/>
    <w:rsid w:val="0027621A"/>
    <w:rsid w:val="00280023"/>
    <w:rsid w:val="002848E2"/>
    <w:rsid w:val="002905DA"/>
    <w:rsid w:val="002936FA"/>
    <w:rsid w:val="00295B65"/>
    <w:rsid w:val="0029698E"/>
    <w:rsid w:val="002A033C"/>
    <w:rsid w:val="002A0A4E"/>
    <w:rsid w:val="002A6C35"/>
    <w:rsid w:val="002B1597"/>
    <w:rsid w:val="002B760B"/>
    <w:rsid w:val="002C2866"/>
    <w:rsid w:val="002C5D85"/>
    <w:rsid w:val="002D5E3D"/>
    <w:rsid w:val="002D6535"/>
    <w:rsid w:val="002E1F5A"/>
    <w:rsid w:val="002E4CBA"/>
    <w:rsid w:val="002E4CE1"/>
    <w:rsid w:val="002E6047"/>
    <w:rsid w:val="002E660A"/>
    <w:rsid w:val="002F3652"/>
    <w:rsid w:val="002F4A1D"/>
    <w:rsid w:val="002F67F2"/>
    <w:rsid w:val="00301399"/>
    <w:rsid w:val="00310580"/>
    <w:rsid w:val="003160A7"/>
    <w:rsid w:val="00330325"/>
    <w:rsid w:val="00334C88"/>
    <w:rsid w:val="003435EC"/>
    <w:rsid w:val="003451BD"/>
    <w:rsid w:val="00353008"/>
    <w:rsid w:val="00354473"/>
    <w:rsid w:val="00356332"/>
    <w:rsid w:val="003610C5"/>
    <w:rsid w:val="0036150F"/>
    <w:rsid w:val="00365B41"/>
    <w:rsid w:val="003716EE"/>
    <w:rsid w:val="0038049F"/>
    <w:rsid w:val="00380BFA"/>
    <w:rsid w:val="00381D44"/>
    <w:rsid w:val="00382FDC"/>
    <w:rsid w:val="003A1FAF"/>
    <w:rsid w:val="003A2A27"/>
    <w:rsid w:val="003A676B"/>
    <w:rsid w:val="003A7427"/>
    <w:rsid w:val="003B6337"/>
    <w:rsid w:val="003C0BF4"/>
    <w:rsid w:val="003D07A3"/>
    <w:rsid w:val="003D356D"/>
    <w:rsid w:val="003E3B3F"/>
    <w:rsid w:val="003F7883"/>
    <w:rsid w:val="00412142"/>
    <w:rsid w:val="00414C60"/>
    <w:rsid w:val="004178D5"/>
    <w:rsid w:val="00417BBE"/>
    <w:rsid w:val="0042066E"/>
    <w:rsid w:val="00435B04"/>
    <w:rsid w:val="00436127"/>
    <w:rsid w:val="00441B39"/>
    <w:rsid w:val="0044535C"/>
    <w:rsid w:val="00474268"/>
    <w:rsid w:val="004875A6"/>
    <w:rsid w:val="00487CFB"/>
    <w:rsid w:val="004922E9"/>
    <w:rsid w:val="0049378A"/>
    <w:rsid w:val="004949FF"/>
    <w:rsid w:val="004C7D7F"/>
    <w:rsid w:val="004D08B3"/>
    <w:rsid w:val="004F08D0"/>
    <w:rsid w:val="005008D2"/>
    <w:rsid w:val="00515770"/>
    <w:rsid w:val="0051760D"/>
    <w:rsid w:val="0051796B"/>
    <w:rsid w:val="00526157"/>
    <w:rsid w:val="00531C31"/>
    <w:rsid w:val="00552796"/>
    <w:rsid w:val="005636C1"/>
    <w:rsid w:val="0056608F"/>
    <w:rsid w:val="005670E2"/>
    <w:rsid w:val="00572BB1"/>
    <w:rsid w:val="00572D53"/>
    <w:rsid w:val="00574307"/>
    <w:rsid w:val="00575528"/>
    <w:rsid w:val="00586FB8"/>
    <w:rsid w:val="0059197B"/>
    <w:rsid w:val="005A1100"/>
    <w:rsid w:val="005A4CC2"/>
    <w:rsid w:val="005A6F0B"/>
    <w:rsid w:val="005A703A"/>
    <w:rsid w:val="005B3B46"/>
    <w:rsid w:val="005B6541"/>
    <w:rsid w:val="005E79E8"/>
    <w:rsid w:val="005F789A"/>
    <w:rsid w:val="006015AC"/>
    <w:rsid w:val="0061038A"/>
    <w:rsid w:val="00611BB6"/>
    <w:rsid w:val="00613F29"/>
    <w:rsid w:val="00615A62"/>
    <w:rsid w:val="00617A06"/>
    <w:rsid w:val="00621104"/>
    <w:rsid w:val="006224E7"/>
    <w:rsid w:val="00626AB1"/>
    <w:rsid w:val="00637800"/>
    <w:rsid w:val="00641286"/>
    <w:rsid w:val="0064129C"/>
    <w:rsid w:val="006464D8"/>
    <w:rsid w:val="00650F4C"/>
    <w:rsid w:val="00656E5D"/>
    <w:rsid w:val="00677FF6"/>
    <w:rsid w:val="00682986"/>
    <w:rsid w:val="006829E4"/>
    <w:rsid w:val="00684104"/>
    <w:rsid w:val="006845FC"/>
    <w:rsid w:val="006935FE"/>
    <w:rsid w:val="00696843"/>
    <w:rsid w:val="00697110"/>
    <w:rsid w:val="006A048A"/>
    <w:rsid w:val="006A5666"/>
    <w:rsid w:val="006B70E6"/>
    <w:rsid w:val="006B79C5"/>
    <w:rsid w:val="006C0B98"/>
    <w:rsid w:val="006C4B8A"/>
    <w:rsid w:val="006C567B"/>
    <w:rsid w:val="006D1831"/>
    <w:rsid w:val="006E2F56"/>
    <w:rsid w:val="006E3CAD"/>
    <w:rsid w:val="006F6A09"/>
    <w:rsid w:val="007014C5"/>
    <w:rsid w:val="007123BB"/>
    <w:rsid w:val="00731615"/>
    <w:rsid w:val="0073192B"/>
    <w:rsid w:val="007419C8"/>
    <w:rsid w:val="00741B01"/>
    <w:rsid w:val="00742AEC"/>
    <w:rsid w:val="0075135E"/>
    <w:rsid w:val="007570D7"/>
    <w:rsid w:val="00762980"/>
    <w:rsid w:val="00762BF9"/>
    <w:rsid w:val="00762C8F"/>
    <w:rsid w:val="0076633A"/>
    <w:rsid w:val="00773003"/>
    <w:rsid w:val="00777245"/>
    <w:rsid w:val="00777379"/>
    <w:rsid w:val="00794C77"/>
    <w:rsid w:val="00794D38"/>
    <w:rsid w:val="007A1262"/>
    <w:rsid w:val="007C1B7B"/>
    <w:rsid w:val="007C1FA4"/>
    <w:rsid w:val="007C7192"/>
    <w:rsid w:val="007D14AF"/>
    <w:rsid w:val="007D2DBB"/>
    <w:rsid w:val="007D3A9E"/>
    <w:rsid w:val="007D4B81"/>
    <w:rsid w:val="007E6BF6"/>
    <w:rsid w:val="007F024C"/>
    <w:rsid w:val="007F37AC"/>
    <w:rsid w:val="007F43E6"/>
    <w:rsid w:val="0081205B"/>
    <w:rsid w:val="0081579A"/>
    <w:rsid w:val="008178AE"/>
    <w:rsid w:val="008266D3"/>
    <w:rsid w:val="00832570"/>
    <w:rsid w:val="008369F4"/>
    <w:rsid w:val="00837B99"/>
    <w:rsid w:val="00842872"/>
    <w:rsid w:val="0085298D"/>
    <w:rsid w:val="00856A8D"/>
    <w:rsid w:val="00860AF4"/>
    <w:rsid w:val="00867331"/>
    <w:rsid w:val="00872B5A"/>
    <w:rsid w:val="00874897"/>
    <w:rsid w:val="00876941"/>
    <w:rsid w:val="0088264C"/>
    <w:rsid w:val="0088574E"/>
    <w:rsid w:val="00895C23"/>
    <w:rsid w:val="008A05F2"/>
    <w:rsid w:val="008A0930"/>
    <w:rsid w:val="008A1094"/>
    <w:rsid w:val="008B3419"/>
    <w:rsid w:val="008B42EA"/>
    <w:rsid w:val="008B51F4"/>
    <w:rsid w:val="008B5B13"/>
    <w:rsid w:val="008C5F09"/>
    <w:rsid w:val="008C6673"/>
    <w:rsid w:val="008C6E28"/>
    <w:rsid w:val="008D0C06"/>
    <w:rsid w:val="008D1717"/>
    <w:rsid w:val="008E2966"/>
    <w:rsid w:val="008F55F7"/>
    <w:rsid w:val="008F5641"/>
    <w:rsid w:val="008F5A80"/>
    <w:rsid w:val="008F6E27"/>
    <w:rsid w:val="00904540"/>
    <w:rsid w:val="009071E8"/>
    <w:rsid w:val="00913B0E"/>
    <w:rsid w:val="00916B21"/>
    <w:rsid w:val="0091791D"/>
    <w:rsid w:val="0092703A"/>
    <w:rsid w:val="0092766D"/>
    <w:rsid w:val="00943FA5"/>
    <w:rsid w:val="0094589C"/>
    <w:rsid w:val="00947009"/>
    <w:rsid w:val="009626C6"/>
    <w:rsid w:val="009628C5"/>
    <w:rsid w:val="00967300"/>
    <w:rsid w:val="009749DC"/>
    <w:rsid w:val="00976900"/>
    <w:rsid w:val="0098465D"/>
    <w:rsid w:val="00987D8D"/>
    <w:rsid w:val="00991BF4"/>
    <w:rsid w:val="00991F7A"/>
    <w:rsid w:val="00992BE6"/>
    <w:rsid w:val="009A338C"/>
    <w:rsid w:val="009A6ADB"/>
    <w:rsid w:val="009A6DAA"/>
    <w:rsid w:val="009B141C"/>
    <w:rsid w:val="009B1EF1"/>
    <w:rsid w:val="009B360D"/>
    <w:rsid w:val="009B4456"/>
    <w:rsid w:val="009C0978"/>
    <w:rsid w:val="009C2C41"/>
    <w:rsid w:val="009C3365"/>
    <w:rsid w:val="009C451A"/>
    <w:rsid w:val="009C79A3"/>
    <w:rsid w:val="009D4890"/>
    <w:rsid w:val="009D5145"/>
    <w:rsid w:val="009E0ABB"/>
    <w:rsid w:val="009E2BC6"/>
    <w:rsid w:val="009E5E13"/>
    <w:rsid w:val="009F1417"/>
    <w:rsid w:val="009F1F2E"/>
    <w:rsid w:val="009F3EC0"/>
    <w:rsid w:val="00A035D7"/>
    <w:rsid w:val="00A062D2"/>
    <w:rsid w:val="00A102DE"/>
    <w:rsid w:val="00A328FA"/>
    <w:rsid w:val="00A40A5B"/>
    <w:rsid w:val="00A4285C"/>
    <w:rsid w:val="00A436BE"/>
    <w:rsid w:val="00A47DFA"/>
    <w:rsid w:val="00A50AA7"/>
    <w:rsid w:val="00A5321C"/>
    <w:rsid w:val="00A56597"/>
    <w:rsid w:val="00A6162B"/>
    <w:rsid w:val="00A67C6C"/>
    <w:rsid w:val="00A76FE9"/>
    <w:rsid w:val="00A838E1"/>
    <w:rsid w:val="00A84FDF"/>
    <w:rsid w:val="00A95CC5"/>
    <w:rsid w:val="00A97D05"/>
    <w:rsid w:val="00AA0DFE"/>
    <w:rsid w:val="00AA4C95"/>
    <w:rsid w:val="00AA7568"/>
    <w:rsid w:val="00AB18AF"/>
    <w:rsid w:val="00AB6855"/>
    <w:rsid w:val="00AB7EB0"/>
    <w:rsid w:val="00AC02A3"/>
    <w:rsid w:val="00AC1575"/>
    <w:rsid w:val="00AC3DA2"/>
    <w:rsid w:val="00AC5240"/>
    <w:rsid w:val="00AC602B"/>
    <w:rsid w:val="00AC7404"/>
    <w:rsid w:val="00AD10E2"/>
    <w:rsid w:val="00AD6478"/>
    <w:rsid w:val="00AD6BA1"/>
    <w:rsid w:val="00AD75CD"/>
    <w:rsid w:val="00AE011B"/>
    <w:rsid w:val="00AE6D6B"/>
    <w:rsid w:val="00AE6D8C"/>
    <w:rsid w:val="00AF2836"/>
    <w:rsid w:val="00B004BF"/>
    <w:rsid w:val="00B0599F"/>
    <w:rsid w:val="00B05C9C"/>
    <w:rsid w:val="00B066B3"/>
    <w:rsid w:val="00B134E4"/>
    <w:rsid w:val="00B23A44"/>
    <w:rsid w:val="00B245BD"/>
    <w:rsid w:val="00B254DC"/>
    <w:rsid w:val="00B26E07"/>
    <w:rsid w:val="00B3176E"/>
    <w:rsid w:val="00B31FB2"/>
    <w:rsid w:val="00B321FF"/>
    <w:rsid w:val="00B322B2"/>
    <w:rsid w:val="00B37088"/>
    <w:rsid w:val="00B4394D"/>
    <w:rsid w:val="00B44907"/>
    <w:rsid w:val="00B527FA"/>
    <w:rsid w:val="00B53E17"/>
    <w:rsid w:val="00B6406D"/>
    <w:rsid w:val="00B648D6"/>
    <w:rsid w:val="00B66BFA"/>
    <w:rsid w:val="00B67F86"/>
    <w:rsid w:val="00B67F87"/>
    <w:rsid w:val="00B963FE"/>
    <w:rsid w:val="00B97FD6"/>
    <w:rsid w:val="00BA1B64"/>
    <w:rsid w:val="00BA5B6A"/>
    <w:rsid w:val="00BA5EB6"/>
    <w:rsid w:val="00BA72A3"/>
    <w:rsid w:val="00BB0496"/>
    <w:rsid w:val="00BB4474"/>
    <w:rsid w:val="00BC0D80"/>
    <w:rsid w:val="00BC12A8"/>
    <w:rsid w:val="00BC740C"/>
    <w:rsid w:val="00BD1A80"/>
    <w:rsid w:val="00BD4E8E"/>
    <w:rsid w:val="00BE244B"/>
    <w:rsid w:val="00BE2956"/>
    <w:rsid w:val="00BE4270"/>
    <w:rsid w:val="00BF62F3"/>
    <w:rsid w:val="00C00177"/>
    <w:rsid w:val="00C05269"/>
    <w:rsid w:val="00C075F2"/>
    <w:rsid w:val="00C230BF"/>
    <w:rsid w:val="00C2459E"/>
    <w:rsid w:val="00C31954"/>
    <w:rsid w:val="00C33D8F"/>
    <w:rsid w:val="00C33E3E"/>
    <w:rsid w:val="00C44E13"/>
    <w:rsid w:val="00C54991"/>
    <w:rsid w:val="00C6618E"/>
    <w:rsid w:val="00C70ACE"/>
    <w:rsid w:val="00C73D1C"/>
    <w:rsid w:val="00C750CA"/>
    <w:rsid w:val="00C754A1"/>
    <w:rsid w:val="00C7676E"/>
    <w:rsid w:val="00C77267"/>
    <w:rsid w:val="00C875BE"/>
    <w:rsid w:val="00C9257F"/>
    <w:rsid w:val="00C95299"/>
    <w:rsid w:val="00CA4139"/>
    <w:rsid w:val="00CA43B1"/>
    <w:rsid w:val="00CB104F"/>
    <w:rsid w:val="00CB505F"/>
    <w:rsid w:val="00CC2C31"/>
    <w:rsid w:val="00CC61CB"/>
    <w:rsid w:val="00CD7AF5"/>
    <w:rsid w:val="00CF4C50"/>
    <w:rsid w:val="00D0288E"/>
    <w:rsid w:val="00D0672D"/>
    <w:rsid w:val="00D10530"/>
    <w:rsid w:val="00D10F29"/>
    <w:rsid w:val="00D16CB0"/>
    <w:rsid w:val="00D26491"/>
    <w:rsid w:val="00D2658A"/>
    <w:rsid w:val="00D27CF7"/>
    <w:rsid w:val="00D27CFD"/>
    <w:rsid w:val="00D432AA"/>
    <w:rsid w:val="00D43E17"/>
    <w:rsid w:val="00D54B80"/>
    <w:rsid w:val="00D55CC6"/>
    <w:rsid w:val="00D56D07"/>
    <w:rsid w:val="00D60027"/>
    <w:rsid w:val="00D6393F"/>
    <w:rsid w:val="00D64909"/>
    <w:rsid w:val="00D652B5"/>
    <w:rsid w:val="00D66C3C"/>
    <w:rsid w:val="00D6715D"/>
    <w:rsid w:val="00D71CF7"/>
    <w:rsid w:val="00D76BE4"/>
    <w:rsid w:val="00D91A5E"/>
    <w:rsid w:val="00D92FCF"/>
    <w:rsid w:val="00DA0F9A"/>
    <w:rsid w:val="00DA6BF5"/>
    <w:rsid w:val="00DB1BE3"/>
    <w:rsid w:val="00DB3CB0"/>
    <w:rsid w:val="00DD01B2"/>
    <w:rsid w:val="00DD3966"/>
    <w:rsid w:val="00DE2352"/>
    <w:rsid w:val="00DE513E"/>
    <w:rsid w:val="00DE76B5"/>
    <w:rsid w:val="00DF3E40"/>
    <w:rsid w:val="00DF69D4"/>
    <w:rsid w:val="00DF7019"/>
    <w:rsid w:val="00E00FDE"/>
    <w:rsid w:val="00E1491F"/>
    <w:rsid w:val="00E1528E"/>
    <w:rsid w:val="00E1688C"/>
    <w:rsid w:val="00E201C1"/>
    <w:rsid w:val="00E209DD"/>
    <w:rsid w:val="00E31699"/>
    <w:rsid w:val="00E335F9"/>
    <w:rsid w:val="00E34360"/>
    <w:rsid w:val="00E35CB0"/>
    <w:rsid w:val="00E428D0"/>
    <w:rsid w:val="00E44E3E"/>
    <w:rsid w:val="00E454FB"/>
    <w:rsid w:val="00E45C2A"/>
    <w:rsid w:val="00E54799"/>
    <w:rsid w:val="00E619BD"/>
    <w:rsid w:val="00E61B2B"/>
    <w:rsid w:val="00E725AE"/>
    <w:rsid w:val="00E76E27"/>
    <w:rsid w:val="00E806F5"/>
    <w:rsid w:val="00E87D2F"/>
    <w:rsid w:val="00E908A2"/>
    <w:rsid w:val="00E93A0F"/>
    <w:rsid w:val="00E94EDC"/>
    <w:rsid w:val="00EA3C22"/>
    <w:rsid w:val="00EA4E90"/>
    <w:rsid w:val="00EB0722"/>
    <w:rsid w:val="00EB09E1"/>
    <w:rsid w:val="00EB5713"/>
    <w:rsid w:val="00EC0490"/>
    <w:rsid w:val="00EC106F"/>
    <w:rsid w:val="00EC1692"/>
    <w:rsid w:val="00EC1F6B"/>
    <w:rsid w:val="00ED397A"/>
    <w:rsid w:val="00EE38A1"/>
    <w:rsid w:val="00EF065E"/>
    <w:rsid w:val="00EF4BDF"/>
    <w:rsid w:val="00F03951"/>
    <w:rsid w:val="00F06A45"/>
    <w:rsid w:val="00F07A8B"/>
    <w:rsid w:val="00F10419"/>
    <w:rsid w:val="00F1736F"/>
    <w:rsid w:val="00F2440D"/>
    <w:rsid w:val="00F2440E"/>
    <w:rsid w:val="00F25BA2"/>
    <w:rsid w:val="00F30584"/>
    <w:rsid w:val="00F34FDE"/>
    <w:rsid w:val="00F37CF7"/>
    <w:rsid w:val="00F40EE8"/>
    <w:rsid w:val="00F441E4"/>
    <w:rsid w:val="00F47001"/>
    <w:rsid w:val="00F529E0"/>
    <w:rsid w:val="00F54C45"/>
    <w:rsid w:val="00F5726A"/>
    <w:rsid w:val="00F606FB"/>
    <w:rsid w:val="00F67EE2"/>
    <w:rsid w:val="00F72E5F"/>
    <w:rsid w:val="00F75A67"/>
    <w:rsid w:val="00F85A64"/>
    <w:rsid w:val="00F953F0"/>
    <w:rsid w:val="00FB2AD8"/>
    <w:rsid w:val="00FB64BC"/>
    <w:rsid w:val="00FC2142"/>
    <w:rsid w:val="00FC45F9"/>
    <w:rsid w:val="00FC7F54"/>
    <w:rsid w:val="00FD2D78"/>
    <w:rsid w:val="00FD4C23"/>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B6E57D-C353-4969-8FE7-C433C251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1106</Words>
  <Characters>6305</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7</cp:revision>
  <dcterms:created xsi:type="dcterms:W3CDTF">2021-10-20T10:52:00Z</dcterms:created>
  <dcterms:modified xsi:type="dcterms:W3CDTF">2021-10-22T03:40:00Z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